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4EE" w:rsidRPr="004E15EC" w:rsidRDefault="004E15EC" w:rsidP="004E15EC">
      <w:pPr>
        <w:jc w:val="center"/>
        <w:rPr>
          <w:rFonts w:ascii="Times New Roman" w:hAnsi="Times New Roman" w:cs="Times New Roman"/>
          <w:sz w:val="72"/>
          <w:szCs w:val="72"/>
        </w:rPr>
      </w:pPr>
      <w:r w:rsidRPr="004E15EC">
        <w:rPr>
          <w:rFonts w:ascii="Times New Roman" w:hAnsi="Times New Roman" w:cs="Times New Roman"/>
          <w:sz w:val="72"/>
          <w:szCs w:val="72"/>
        </w:rPr>
        <w:t>Trapezoids</w:t>
      </w:r>
    </w:p>
    <w:p w:rsidR="004E15EC" w:rsidRDefault="004E15EC" w:rsidP="004E15EC">
      <w:pPr>
        <w:jc w:val="center"/>
        <w:rPr>
          <w:rFonts w:ascii="Times New Roman" w:hAnsi="Times New Roman" w:cs="Times New Roman"/>
        </w:rPr>
      </w:pPr>
    </w:p>
    <w:p w:rsidR="004E15EC" w:rsidRDefault="004E15EC" w:rsidP="004E15EC">
      <w:pPr>
        <w:jc w:val="center"/>
        <w:rPr>
          <w:rFonts w:ascii="Times New Roman" w:hAnsi="Times New Roman" w:cs="Times New Roman"/>
        </w:rPr>
      </w:pPr>
    </w:p>
    <w:p w:rsidR="004E15EC" w:rsidRPr="004E15EC" w:rsidRDefault="004E15EC" w:rsidP="004E15EC">
      <w:pPr>
        <w:jc w:val="center"/>
        <w:rPr>
          <w:rFonts w:ascii="Times New Roman" w:hAnsi="Times New Roman" w:cs="Times New Roman"/>
        </w:rPr>
      </w:pPr>
      <w:r w:rsidRPr="004E15EC">
        <w:rPr>
          <w:rFonts w:ascii="Times New Roman" w:hAnsi="Times New Roman" w:cs="Times New Roman"/>
        </w:rPr>
        <w:t>Michael Keyton</w:t>
      </w:r>
    </w:p>
    <w:p w:rsidR="004E15EC" w:rsidRPr="004E15EC" w:rsidRDefault="004E15EC" w:rsidP="004E15EC">
      <w:pPr>
        <w:jc w:val="center"/>
        <w:rPr>
          <w:rFonts w:ascii="Times New Roman" w:hAnsi="Times New Roman" w:cs="Times New Roman"/>
        </w:rPr>
      </w:pPr>
      <w:r w:rsidRPr="004E15EC">
        <w:rPr>
          <w:rFonts w:ascii="Times New Roman" w:hAnsi="Times New Roman" w:cs="Times New Roman"/>
        </w:rPr>
        <w:t>Illinois Mathematics and Science Academy</w:t>
      </w:r>
    </w:p>
    <w:p w:rsidR="004E15EC" w:rsidRDefault="007B79FF" w:rsidP="004E15EC">
      <w:pPr>
        <w:jc w:val="center"/>
        <w:rPr>
          <w:rFonts w:ascii="Times New Roman" w:hAnsi="Times New Roman" w:cs="Times New Roman"/>
        </w:rPr>
      </w:pPr>
      <w:hyperlink r:id="rId4" w:history="1">
        <w:r w:rsidR="004E15EC" w:rsidRPr="004E15EC">
          <w:rPr>
            <w:rStyle w:val="Hyperlink"/>
            <w:rFonts w:ascii="Times New Roman" w:hAnsi="Times New Roman" w:cs="Times New Roman"/>
          </w:rPr>
          <w:t>fresnarus@att.net</w:t>
        </w:r>
      </w:hyperlink>
    </w:p>
    <w:p w:rsidR="004E15EC" w:rsidRDefault="004E15EC">
      <w:pPr>
        <w:rPr>
          <w:rFonts w:ascii="Times New Roman" w:hAnsi="Times New Roman" w:cs="Times New Roman"/>
        </w:rPr>
      </w:pPr>
      <w:r w:rsidRPr="004E15EC">
        <w:rPr>
          <w:rFonts w:ascii="Times New Roman" w:hAnsi="Times New Roman" w:cs="Times New Roman"/>
          <w:noProof/>
        </w:rPr>
        <w:drawing>
          <wp:anchor distT="0" distB="0" distL="114300" distR="114300" simplePos="0" relativeHeight="251658240" behindDoc="0" locked="0" layoutInCell="1" allowOverlap="1">
            <wp:simplePos x="0" y="0"/>
            <wp:positionH relativeFrom="margin">
              <wp:posOffset>692150</wp:posOffset>
            </wp:positionH>
            <wp:positionV relativeFrom="paragraph">
              <wp:posOffset>418465</wp:posOffset>
            </wp:positionV>
            <wp:extent cx="5294630" cy="37020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4630" cy="370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15EC" w:rsidRDefault="004E15EC">
      <w:pPr>
        <w:rPr>
          <w:rFonts w:ascii="Times New Roman" w:hAnsi="Times New Roman" w:cs="Times New Roman"/>
        </w:rPr>
      </w:pPr>
    </w:p>
    <w:p w:rsidR="004E15EC" w:rsidRDefault="004E15EC">
      <w:pPr>
        <w:rPr>
          <w:rFonts w:ascii="Times New Roman" w:hAnsi="Times New Roman" w:cs="Times New Roman"/>
        </w:rPr>
      </w:pPr>
    </w:p>
    <w:p w:rsidR="004E15EC" w:rsidRDefault="004E15EC">
      <w:pPr>
        <w:rPr>
          <w:rFonts w:ascii="Times New Roman" w:hAnsi="Times New Roman" w:cs="Times New Roman"/>
        </w:rPr>
      </w:pPr>
    </w:p>
    <w:p w:rsidR="004E15EC" w:rsidRDefault="004E15EC">
      <w:pPr>
        <w:rPr>
          <w:rFonts w:ascii="Times New Roman" w:hAnsi="Times New Roman" w:cs="Times New Roman"/>
        </w:rPr>
      </w:pPr>
    </w:p>
    <w:p w:rsidR="004E15EC" w:rsidRDefault="004E15EC">
      <w:pPr>
        <w:rPr>
          <w:rFonts w:ascii="Times New Roman" w:hAnsi="Times New Roman" w:cs="Times New Roman"/>
        </w:rPr>
      </w:pPr>
    </w:p>
    <w:p w:rsidR="004E15EC" w:rsidRDefault="004E15EC">
      <w:pPr>
        <w:rPr>
          <w:rFonts w:ascii="Times New Roman" w:hAnsi="Times New Roman" w:cs="Times New Roman"/>
        </w:rPr>
      </w:pPr>
      <w:r>
        <w:rPr>
          <w:rFonts w:ascii="Times New Roman" w:hAnsi="Times New Roman" w:cs="Times New Roman"/>
        </w:rPr>
        <w:br w:type="page"/>
      </w:r>
    </w:p>
    <w:p w:rsidR="00761938" w:rsidRPr="00761938" w:rsidRDefault="00761938" w:rsidP="00761938">
      <w:pPr>
        <w:jc w:val="center"/>
        <w:rPr>
          <w:rFonts w:ascii="Times New Roman" w:hAnsi="Times New Roman" w:cs="Times New Roman"/>
          <w:b/>
        </w:rPr>
      </w:pPr>
      <w:r w:rsidRPr="00761938">
        <w:rPr>
          <w:rFonts w:ascii="Times New Roman" w:hAnsi="Times New Roman" w:cs="Times New Roman"/>
          <w:b/>
        </w:rPr>
        <w:lastRenderedPageBreak/>
        <w:t>Trapezoids</w:t>
      </w:r>
    </w:p>
    <w:p w:rsidR="00761938" w:rsidRDefault="00761938" w:rsidP="00761938">
      <w:pPr>
        <w:rPr>
          <w:rFonts w:ascii="Times New Roman" w:hAnsi="Times New Roman" w:cs="Times New Roman"/>
        </w:rPr>
      </w:pPr>
      <w:r w:rsidRPr="00761938">
        <w:rPr>
          <w:rFonts w:ascii="Times New Roman" w:hAnsi="Times New Roman" w:cs="Times New Roman"/>
        </w:rPr>
        <w:t xml:space="preserve">  </w:t>
      </w:r>
      <w:r>
        <w:rPr>
          <w:rFonts w:ascii="Times New Roman" w:hAnsi="Times New Roman" w:cs="Times New Roman"/>
        </w:rPr>
        <w:t xml:space="preserve">   </w:t>
      </w:r>
    </w:p>
    <w:p w:rsidR="00761938" w:rsidRDefault="00761938" w:rsidP="00761938">
      <w:pPr>
        <w:rPr>
          <w:rFonts w:ascii="Times New Roman" w:hAnsi="Times New Roman" w:cs="Times New Roman"/>
        </w:rPr>
      </w:pPr>
      <w:r>
        <w:rPr>
          <w:rFonts w:ascii="Times New Roman" w:hAnsi="Times New Roman" w:cs="Times New Roman"/>
        </w:rPr>
        <w:t xml:space="preserve">     </w:t>
      </w:r>
      <w:r w:rsidRPr="00761938">
        <w:rPr>
          <w:rFonts w:ascii="Times New Roman" w:hAnsi="Times New Roman" w:cs="Times New Roman"/>
        </w:rPr>
        <w:t>In every high school textbook</w:t>
      </w:r>
      <w:r w:rsidR="0044407F">
        <w:rPr>
          <w:rFonts w:ascii="Times New Roman" w:hAnsi="Times New Roman" w:cs="Times New Roman"/>
        </w:rPr>
        <w:t xml:space="preserve"> of geometry</w:t>
      </w:r>
      <w:r w:rsidRPr="00761938">
        <w:rPr>
          <w:rFonts w:ascii="Times New Roman" w:hAnsi="Times New Roman" w:cs="Times New Roman"/>
        </w:rPr>
        <w:t>, the trapezoid in included as one of the quadrilaterals to study (or investigate). In almost every one, it is defined as a quadrilateral with exactly one pair of parallel sides. In this talk, I will argue that the definition should be changed and that there is much more to the trapezoid than is given in the books. Almost every theorem about a trapezoid can be broken into two categories – those that are really about parallel sides and those that in some way incorporate a feature of a quadrilateral. In the history of geometry, many definitions have been changed, some from being exclusive to being inclusive. An exclusive definition is one that separates other objects from being in the same class. For example, in Euclid, an isosceles triangle is defined to be a triangle with exactly two equal sides. Thus, an equilateral triangle is not isosceles. Likewise</w:t>
      </w:r>
      <w:r>
        <w:rPr>
          <w:rFonts w:ascii="Times New Roman" w:hAnsi="Times New Roman" w:cs="Times New Roman"/>
        </w:rPr>
        <w:t>,</w:t>
      </w:r>
      <w:r w:rsidRPr="00761938">
        <w:rPr>
          <w:rFonts w:ascii="Times New Roman" w:hAnsi="Times New Roman" w:cs="Times New Roman"/>
        </w:rPr>
        <w:t xml:space="preserve"> all his definitions of quadrilaterals are exclusive. During the next 2300 years, most of these have been changed. Now in every high school textbook, equilateral triangles are isosceles, rectangles and rhombi are parallelograms, and squares are rectangles and rhombi. There are two advantages to having inclusive definitions – (1) theorems for the more restricted case become corollaries for the more general case and (2) converses do not need to contain an “or” conclusion. By one construction, we can easily see that the parallelogram is a special case of a trapezoid. Take two points on each of two parallel lines. The quadrilateral formed by using these points is a trapezoid (or a parallelogram). Consequently, the definition can be strengthened by including it as such.</w:t>
      </w:r>
    </w:p>
    <w:p w:rsidR="00761938" w:rsidRDefault="00761938" w:rsidP="00761938">
      <w:pPr>
        <w:rPr>
          <w:rFonts w:ascii="Times New Roman" w:hAnsi="Times New Roman" w:cs="Times New Roman"/>
        </w:rPr>
      </w:pPr>
      <w:r>
        <w:rPr>
          <w:rFonts w:ascii="Times New Roman" w:hAnsi="Times New Roman" w:cs="Times New Roman"/>
        </w:rPr>
        <w:t xml:space="preserve">    </w:t>
      </w:r>
      <w:r w:rsidRPr="00761938">
        <w:rPr>
          <w:rFonts w:ascii="Times New Roman" w:hAnsi="Times New Roman" w:cs="Times New Roman"/>
        </w:rPr>
        <w:t xml:space="preserve"> So why is the definition maintained in the textbooks? I think primarily that many authors do not wish to go against standard terminology, most of the authors have not thought about the inconsistency in terminology, they are not actively engaged in discovering and proving theorems in geometry, and there are no converses for the trapezoid covered in high school geometry. Thus, for good mathematical reasons let’s change the definition to:  </w:t>
      </w:r>
      <w:r w:rsidRPr="00761938">
        <w:rPr>
          <w:rFonts w:ascii="Times New Roman" w:hAnsi="Times New Roman" w:cs="Times New Roman"/>
          <w:b/>
        </w:rPr>
        <w:t>A trapezoid is a quadrilateral with at least one pair of parallel sides.</w:t>
      </w:r>
      <w:r w:rsidRPr="00761938">
        <w:rPr>
          <w:rFonts w:ascii="Times New Roman" w:hAnsi="Times New Roman" w:cs="Times New Roman"/>
        </w:rPr>
        <w:t xml:space="preserve"> In the theorems that follow, some require that a pair of sides be non-parallel, but the parallel case follows as well, usually with little or no additional proof. While we are at this change, the same argument applies to the isosceles trapezoid and the rectangle. A simple construction shows that the rectangle is a special case of the isosceles trapezoid. How then can we define the isosceles trapezoid so that the rectangle is a special case. I offer a variety of different definitions. (1) An isosceles trapezoid is a cyclic trapezoid. (2) An isosceles trapezoid is a trapezoid with a pair of supplementary opposite angles. (3) An isosceles trapezoid is a trapezoid with the other pair of sides anti-parallel with respect to the parallel sides. (4) An isosceles trapezoid is a trapezoid with a pair of congruent base angles. (5) An isosceles trapezoid is a trapezoid with congruent diagonals.  </w:t>
      </w:r>
    </w:p>
    <w:p w:rsidR="00B532D3" w:rsidRPr="00761938" w:rsidRDefault="00B532D3" w:rsidP="00761938">
      <w:pPr>
        <w:rPr>
          <w:rFonts w:ascii="Times New Roman" w:hAnsi="Times New Roman" w:cs="Times New Roman"/>
        </w:rPr>
      </w:pPr>
      <w:r>
        <w:rPr>
          <w:rFonts w:ascii="Times New Roman" w:hAnsi="Times New Roman" w:cs="Times New Roman"/>
        </w:rPr>
        <w:t xml:space="preserve">     Trapezoids are connected to triangles naturally since a trapezoid can be formed by constructing a parallel through one side of the triangle to a second side of the triangle; thus, producing a triangle similar to the original triangle and a trapezoid.</w:t>
      </w:r>
    </w:p>
    <w:p w:rsidR="00820CA9" w:rsidRDefault="00761938" w:rsidP="00761938">
      <w:pPr>
        <w:rPr>
          <w:rFonts w:ascii="Times New Roman" w:hAnsi="Times New Roman" w:cs="Times New Roman"/>
        </w:rPr>
      </w:pPr>
      <w:r w:rsidRPr="00761938">
        <w:rPr>
          <w:rFonts w:ascii="Times New Roman" w:hAnsi="Times New Roman" w:cs="Times New Roman"/>
        </w:rPr>
        <w:t xml:space="preserve">     Here are a few other definitions that I offer.  </w:t>
      </w:r>
    </w:p>
    <w:p w:rsidR="00820CA9" w:rsidRDefault="00761938" w:rsidP="00761938">
      <w:pPr>
        <w:rPr>
          <w:rFonts w:ascii="Times New Roman" w:hAnsi="Times New Roman" w:cs="Times New Roman"/>
        </w:rPr>
      </w:pPr>
      <w:r w:rsidRPr="00761938">
        <w:rPr>
          <w:rFonts w:ascii="Times New Roman" w:hAnsi="Times New Roman" w:cs="Times New Roman"/>
        </w:rPr>
        <w:t xml:space="preserve">The </w:t>
      </w:r>
      <w:proofErr w:type="spellStart"/>
      <w:r w:rsidRPr="00B04FB3">
        <w:rPr>
          <w:rFonts w:ascii="Times New Roman" w:hAnsi="Times New Roman" w:cs="Times New Roman"/>
          <w:b/>
        </w:rPr>
        <w:t>diacenter</w:t>
      </w:r>
      <w:proofErr w:type="spellEnd"/>
      <w:r w:rsidRPr="00761938">
        <w:rPr>
          <w:rFonts w:ascii="Times New Roman" w:hAnsi="Times New Roman" w:cs="Times New Roman"/>
        </w:rPr>
        <w:t xml:space="preserve"> of a quadrilateral is the inter</w:t>
      </w:r>
      <w:r w:rsidR="00B04FB3">
        <w:rPr>
          <w:rFonts w:ascii="Times New Roman" w:hAnsi="Times New Roman" w:cs="Times New Roman"/>
        </w:rPr>
        <w:t>section point of the diagonals.</w:t>
      </w:r>
      <w:r w:rsidRPr="00761938">
        <w:rPr>
          <w:rFonts w:ascii="Times New Roman" w:hAnsi="Times New Roman" w:cs="Times New Roman"/>
        </w:rPr>
        <w:t xml:space="preserve"> </w:t>
      </w:r>
    </w:p>
    <w:p w:rsidR="00820CA9" w:rsidRDefault="00761938" w:rsidP="00761938">
      <w:pPr>
        <w:rPr>
          <w:rFonts w:ascii="Times New Roman" w:hAnsi="Times New Roman" w:cs="Times New Roman"/>
        </w:rPr>
      </w:pPr>
      <w:r w:rsidRPr="00761938">
        <w:rPr>
          <w:rFonts w:ascii="Times New Roman" w:hAnsi="Times New Roman" w:cs="Times New Roman"/>
        </w:rPr>
        <w:t xml:space="preserve">A </w:t>
      </w:r>
      <w:proofErr w:type="spellStart"/>
      <w:r w:rsidRPr="00B04FB3">
        <w:rPr>
          <w:rFonts w:ascii="Times New Roman" w:hAnsi="Times New Roman" w:cs="Times New Roman"/>
          <w:b/>
        </w:rPr>
        <w:t>quord</w:t>
      </w:r>
      <w:proofErr w:type="spellEnd"/>
      <w:r w:rsidRPr="00761938">
        <w:rPr>
          <w:rFonts w:ascii="Times New Roman" w:hAnsi="Times New Roman" w:cs="Times New Roman"/>
        </w:rPr>
        <w:t xml:space="preserve"> of a quadrilateral is a segment with endpoints on two sides of a quadrilateral.  </w:t>
      </w:r>
    </w:p>
    <w:p w:rsidR="004E15EC" w:rsidRPr="004E15EC" w:rsidRDefault="00761938" w:rsidP="00761938">
      <w:pPr>
        <w:rPr>
          <w:rFonts w:ascii="Times New Roman" w:hAnsi="Times New Roman" w:cs="Times New Roman"/>
        </w:rPr>
      </w:pPr>
      <w:r w:rsidRPr="00761938">
        <w:rPr>
          <w:rFonts w:ascii="Times New Roman" w:hAnsi="Times New Roman" w:cs="Times New Roman"/>
        </w:rPr>
        <w:t xml:space="preserve">A </w:t>
      </w:r>
      <w:r w:rsidRPr="00B04FB3">
        <w:rPr>
          <w:rFonts w:ascii="Times New Roman" w:hAnsi="Times New Roman" w:cs="Times New Roman"/>
          <w:b/>
        </w:rPr>
        <w:t>median</w:t>
      </w:r>
      <w:r w:rsidRPr="00761938">
        <w:rPr>
          <w:rFonts w:ascii="Times New Roman" w:hAnsi="Times New Roman" w:cs="Times New Roman"/>
        </w:rPr>
        <w:t xml:space="preserve"> is a </w:t>
      </w:r>
      <w:proofErr w:type="spellStart"/>
      <w:r w:rsidRPr="00761938">
        <w:rPr>
          <w:rFonts w:ascii="Times New Roman" w:hAnsi="Times New Roman" w:cs="Times New Roman"/>
        </w:rPr>
        <w:t>quord</w:t>
      </w:r>
      <w:proofErr w:type="spellEnd"/>
      <w:r w:rsidRPr="00761938">
        <w:rPr>
          <w:rFonts w:ascii="Times New Roman" w:hAnsi="Times New Roman" w:cs="Times New Roman"/>
        </w:rPr>
        <w:t xml:space="preserve"> with endpoints the midpoints on opposite sides.</w:t>
      </w:r>
      <w:r w:rsidR="00B04FB3">
        <w:rPr>
          <w:rFonts w:ascii="Times New Roman" w:hAnsi="Times New Roman" w:cs="Times New Roman"/>
        </w:rPr>
        <w:t xml:space="preserve"> </w:t>
      </w:r>
    </w:p>
    <w:p w:rsidR="00761938" w:rsidRDefault="00761938">
      <w:pPr>
        <w:rPr>
          <w:rFonts w:ascii="Times New Roman" w:hAnsi="Times New Roman" w:cs="Times New Roman"/>
        </w:rPr>
      </w:pPr>
      <w:r>
        <w:rPr>
          <w:rFonts w:ascii="Times New Roman" w:hAnsi="Times New Roman" w:cs="Times New Roman"/>
        </w:rPr>
        <w:br w:type="page"/>
      </w:r>
    </w:p>
    <w:p w:rsidR="00761938" w:rsidRPr="00761938" w:rsidRDefault="00761938" w:rsidP="00761938">
      <w:pPr>
        <w:jc w:val="center"/>
        <w:rPr>
          <w:rFonts w:ascii="Times New Roman" w:hAnsi="Times New Roman" w:cs="Times New Roman"/>
          <w:b/>
        </w:rPr>
      </w:pPr>
      <w:r>
        <w:rPr>
          <w:rFonts w:ascii="Times New Roman" w:hAnsi="Times New Roman" w:cs="Times New Roman"/>
          <w:b/>
        </w:rPr>
        <w:lastRenderedPageBreak/>
        <w:t>T</w:t>
      </w:r>
      <w:r w:rsidRPr="00761938">
        <w:rPr>
          <w:rFonts w:ascii="Times New Roman" w:hAnsi="Times New Roman" w:cs="Times New Roman"/>
          <w:b/>
        </w:rPr>
        <w:t>heorems</w:t>
      </w:r>
      <w:r>
        <w:rPr>
          <w:rFonts w:ascii="Times New Roman" w:hAnsi="Times New Roman" w:cs="Times New Roman"/>
          <w:b/>
        </w:rPr>
        <w:t xml:space="preserve"> in Elementary Geometry about T</w:t>
      </w:r>
      <w:r w:rsidRPr="00761938">
        <w:rPr>
          <w:rFonts w:ascii="Times New Roman" w:hAnsi="Times New Roman" w:cs="Times New Roman"/>
          <w:b/>
        </w:rPr>
        <w:t>rapezoid</w:t>
      </w:r>
      <w:r>
        <w:rPr>
          <w:rFonts w:ascii="Times New Roman" w:hAnsi="Times New Roman" w:cs="Times New Roman"/>
          <w:b/>
        </w:rPr>
        <w:t>s</w:t>
      </w:r>
      <w:r w:rsidRPr="00761938">
        <w:rPr>
          <w:rFonts w:ascii="Times New Roman" w:hAnsi="Times New Roman" w:cs="Times New Roman"/>
          <w:b/>
        </w:rPr>
        <w:t xml:space="preserve"> [T]:</w:t>
      </w:r>
    </w:p>
    <w:p w:rsidR="00761938" w:rsidRPr="00761938" w:rsidRDefault="00761938" w:rsidP="00761938">
      <w:pPr>
        <w:rPr>
          <w:rFonts w:ascii="Times New Roman" w:hAnsi="Times New Roman" w:cs="Times New Roman"/>
        </w:rPr>
      </w:pPr>
      <w:r w:rsidRPr="00761938">
        <w:rPr>
          <w:rFonts w:ascii="Times New Roman" w:hAnsi="Times New Roman" w:cs="Times New Roman"/>
        </w:rPr>
        <w:t xml:space="preserve"> </w:t>
      </w:r>
    </w:p>
    <w:p w:rsidR="00761938" w:rsidRPr="00761938" w:rsidRDefault="00761938" w:rsidP="00761938">
      <w:pPr>
        <w:rPr>
          <w:rFonts w:ascii="Times New Roman" w:hAnsi="Times New Roman" w:cs="Times New Roman"/>
        </w:rPr>
      </w:pPr>
      <w:r>
        <w:rPr>
          <w:rFonts w:ascii="Times New Roman" w:hAnsi="Times New Roman" w:cs="Times New Roman"/>
        </w:rPr>
        <w:t>The symbol [T] will be</w:t>
      </w:r>
      <w:r w:rsidRPr="00761938">
        <w:rPr>
          <w:rFonts w:ascii="Times New Roman" w:hAnsi="Times New Roman" w:cs="Times New Roman"/>
        </w:rPr>
        <w:t xml:space="preserve"> used to mean a trapezoid. </w:t>
      </w:r>
      <w:r w:rsidR="00820CA9">
        <w:rPr>
          <w:rFonts w:ascii="Times New Roman" w:hAnsi="Times New Roman" w:cs="Times New Roman"/>
        </w:rPr>
        <w:t>For a trapezoid</w:t>
      </w:r>
      <w:r w:rsidR="0044407F">
        <w:rPr>
          <w:rFonts w:ascii="Times New Roman" w:hAnsi="Times New Roman" w:cs="Times New Roman"/>
        </w:rPr>
        <w:t xml:space="preserve"> that is</w:t>
      </w:r>
      <w:r w:rsidR="00820CA9">
        <w:rPr>
          <w:rFonts w:ascii="Times New Roman" w:hAnsi="Times New Roman" w:cs="Times New Roman"/>
        </w:rPr>
        <w:t xml:space="preserve"> not parallelogram, the non-paral</w:t>
      </w:r>
      <w:r w:rsidR="0044407F">
        <w:rPr>
          <w:rFonts w:ascii="Times New Roman" w:hAnsi="Times New Roman" w:cs="Times New Roman"/>
        </w:rPr>
        <w:t>lel sides will called</w:t>
      </w:r>
      <w:r w:rsidR="00820CA9">
        <w:rPr>
          <w:rFonts w:ascii="Times New Roman" w:hAnsi="Times New Roman" w:cs="Times New Roman"/>
        </w:rPr>
        <w:t xml:space="preserve"> </w:t>
      </w:r>
      <w:r w:rsidR="00820CA9" w:rsidRPr="00820CA9">
        <w:rPr>
          <w:rFonts w:ascii="Times New Roman" w:hAnsi="Times New Roman" w:cs="Times New Roman"/>
          <w:b/>
        </w:rPr>
        <w:t>legs</w:t>
      </w:r>
      <w:r w:rsidR="0044407F">
        <w:rPr>
          <w:rFonts w:ascii="Times New Roman" w:hAnsi="Times New Roman" w:cs="Times New Roman"/>
        </w:rPr>
        <w:t xml:space="preserve"> and the parallel sides will be called </w:t>
      </w:r>
      <w:r w:rsidR="0044407F" w:rsidRPr="0044407F">
        <w:rPr>
          <w:rFonts w:ascii="Times New Roman" w:hAnsi="Times New Roman" w:cs="Times New Roman"/>
          <w:b/>
        </w:rPr>
        <w:t>bases</w:t>
      </w:r>
      <w:r w:rsidR="0044407F">
        <w:rPr>
          <w:rFonts w:ascii="Times New Roman" w:hAnsi="Times New Roman" w:cs="Times New Roman"/>
        </w:rPr>
        <w:t>.</w:t>
      </w:r>
    </w:p>
    <w:p w:rsidR="00B04FB3" w:rsidRDefault="00B04FB3" w:rsidP="00761938">
      <w:pPr>
        <w:rPr>
          <w:rFonts w:ascii="Times New Roman" w:hAnsi="Times New Roman" w:cs="Times New Roman"/>
        </w:rPr>
      </w:pPr>
      <w:r w:rsidRPr="00B04FB3">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4470400</wp:posOffset>
            </wp:positionH>
            <wp:positionV relativeFrom="paragraph">
              <wp:posOffset>164465</wp:posOffset>
            </wp:positionV>
            <wp:extent cx="2070100" cy="1485900"/>
            <wp:effectExtent l="0" t="0" r="0" b="0"/>
            <wp:wrapThrough wrapText="bothSides">
              <wp:wrapPolygon edited="0">
                <wp:start x="15107" y="2215"/>
                <wp:lineTo x="3379" y="2769"/>
                <wp:lineTo x="2982" y="4154"/>
                <wp:lineTo x="4969" y="7200"/>
                <wp:lineTo x="2584" y="8585"/>
                <wp:lineTo x="2584" y="9969"/>
                <wp:lineTo x="4373" y="11631"/>
                <wp:lineTo x="2385" y="16062"/>
                <wp:lineTo x="2385" y="17169"/>
                <wp:lineTo x="17293" y="17723"/>
                <wp:lineTo x="18685" y="17723"/>
                <wp:lineTo x="18883" y="16062"/>
                <wp:lineTo x="16896" y="11631"/>
                <wp:lineTo x="18486" y="9692"/>
                <wp:lineTo x="18287" y="8585"/>
                <wp:lineTo x="15902" y="7200"/>
                <wp:lineTo x="16697" y="3046"/>
                <wp:lineTo x="16697" y="2215"/>
                <wp:lineTo x="15107" y="2215"/>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100" cy="1485900"/>
                    </a:xfrm>
                    <a:prstGeom prst="rect">
                      <a:avLst/>
                    </a:prstGeom>
                    <a:noFill/>
                    <a:ln>
                      <a:noFill/>
                    </a:ln>
                  </pic:spPr>
                </pic:pic>
              </a:graphicData>
            </a:graphic>
          </wp:anchor>
        </w:drawing>
      </w:r>
    </w:p>
    <w:p w:rsidR="00761938" w:rsidRPr="00761938" w:rsidRDefault="00761938" w:rsidP="00761938">
      <w:pPr>
        <w:rPr>
          <w:rFonts w:ascii="Times New Roman" w:hAnsi="Times New Roman" w:cs="Times New Roman"/>
        </w:rPr>
      </w:pPr>
      <w:r w:rsidRPr="00761938">
        <w:rPr>
          <w:rFonts w:ascii="Times New Roman" w:hAnsi="Times New Roman" w:cs="Times New Roman"/>
        </w:rPr>
        <w:t xml:space="preserve">1) The median joining the </w:t>
      </w:r>
      <w:r w:rsidR="00820CA9">
        <w:rPr>
          <w:rFonts w:ascii="Times New Roman" w:hAnsi="Times New Roman" w:cs="Times New Roman"/>
        </w:rPr>
        <w:t>legs</w:t>
      </w:r>
      <w:r w:rsidRPr="00761938">
        <w:rPr>
          <w:rFonts w:ascii="Times New Roman" w:hAnsi="Times New Roman" w:cs="Times New Roman"/>
        </w:rPr>
        <w:t xml:space="preserve"> of a [T] is parallel to the </w:t>
      </w:r>
      <w:r w:rsidR="0044407F">
        <w:rPr>
          <w:rFonts w:ascii="Times New Roman" w:hAnsi="Times New Roman" w:cs="Times New Roman"/>
        </w:rPr>
        <w:t>base</w:t>
      </w:r>
      <w:r w:rsidRPr="00761938">
        <w:rPr>
          <w:rFonts w:ascii="Times New Roman" w:hAnsi="Times New Roman" w:cs="Times New Roman"/>
        </w:rPr>
        <w:t xml:space="preserve">s. </w:t>
      </w:r>
    </w:p>
    <w:p w:rsidR="00B04FB3" w:rsidRDefault="00B04FB3" w:rsidP="00761938">
      <w:pPr>
        <w:rPr>
          <w:rFonts w:ascii="Times New Roman" w:hAnsi="Times New Roman" w:cs="Times New Roman"/>
        </w:rPr>
      </w:pPr>
    </w:p>
    <w:p w:rsidR="00761938" w:rsidRPr="00761938" w:rsidRDefault="00761938" w:rsidP="00761938">
      <w:pPr>
        <w:rPr>
          <w:rFonts w:ascii="Times New Roman" w:hAnsi="Times New Roman" w:cs="Times New Roman"/>
        </w:rPr>
      </w:pPr>
      <w:r w:rsidRPr="00761938">
        <w:rPr>
          <w:rFonts w:ascii="Times New Roman" w:hAnsi="Times New Roman" w:cs="Times New Roman"/>
        </w:rPr>
        <w:t xml:space="preserve">2) The length of the median joining the </w:t>
      </w:r>
      <w:r w:rsidR="00820CA9">
        <w:rPr>
          <w:rFonts w:ascii="Times New Roman" w:hAnsi="Times New Roman" w:cs="Times New Roman"/>
        </w:rPr>
        <w:t>leg</w:t>
      </w:r>
      <w:r w:rsidRPr="00761938">
        <w:rPr>
          <w:rFonts w:ascii="Times New Roman" w:hAnsi="Times New Roman" w:cs="Times New Roman"/>
        </w:rPr>
        <w:t xml:space="preserve">s of a [T] is the arithmetic average of the lengths of the </w:t>
      </w:r>
      <w:r w:rsidR="0044407F">
        <w:rPr>
          <w:rFonts w:ascii="Times New Roman" w:hAnsi="Times New Roman" w:cs="Times New Roman"/>
        </w:rPr>
        <w:t>base</w:t>
      </w:r>
      <w:r w:rsidRPr="00761938">
        <w:rPr>
          <w:rFonts w:ascii="Times New Roman" w:hAnsi="Times New Roman" w:cs="Times New Roman"/>
        </w:rPr>
        <w:t xml:space="preserve">s. </w:t>
      </w:r>
    </w:p>
    <w:p w:rsidR="00B04FB3" w:rsidRDefault="00B04FB3" w:rsidP="00761938">
      <w:pPr>
        <w:rPr>
          <w:rFonts w:ascii="Times New Roman" w:hAnsi="Times New Roman" w:cs="Times New Roman"/>
        </w:rPr>
      </w:pPr>
    </w:p>
    <w:p w:rsidR="00B04FB3" w:rsidRDefault="00761938" w:rsidP="00761938">
      <w:pPr>
        <w:rPr>
          <w:rFonts w:ascii="Times New Roman" w:hAnsi="Times New Roman" w:cs="Times New Roman"/>
        </w:rPr>
      </w:pPr>
      <w:r w:rsidRPr="00761938">
        <w:rPr>
          <w:rFonts w:ascii="Times New Roman" w:hAnsi="Times New Roman" w:cs="Times New Roman"/>
        </w:rPr>
        <w:t>3</w:t>
      </w:r>
      <w:r w:rsidR="00B04FB3">
        <w:rPr>
          <w:rFonts w:ascii="Times New Roman" w:hAnsi="Times New Roman" w:cs="Times New Roman"/>
        </w:rPr>
        <w:t>a</w:t>
      </w:r>
      <w:r w:rsidRPr="00761938">
        <w:rPr>
          <w:rFonts w:ascii="Times New Roman" w:hAnsi="Times New Roman" w:cs="Times New Roman"/>
        </w:rPr>
        <w:t xml:space="preserve">) The area of a [T] is one half the height multiplied by the </w:t>
      </w:r>
      <w:r w:rsidR="00B04FB3">
        <w:rPr>
          <w:rFonts w:ascii="Times New Roman" w:hAnsi="Times New Roman" w:cs="Times New Roman"/>
        </w:rPr>
        <w:t xml:space="preserve">sum of the </w:t>
      </w:r>
      <w:r w:rsidR="00820CA9">
        <w:rPr>
          <w:rFonts w:ascii="Times New Roman" w:hAnsi="Times New Roman" w:cs="Times New Roman"/>
        </w:rPr>
        <w:t>leg</w:t>
      </w:r>
      <w:r w:rsidRPr="00761938">
        <w:rPr>
          <w:rFonts w:ascii="Times New Roman" w:hAnsi="Times New Roman" w:cs="Times New Roman"/>
        </w:rPr>
        <w:t xml:space="preserve">s. </w:t>
      </w:r>
    </w:p>
    <w:p w:rsidR="00761938" w:rsidRPr="00761938" w:rsidRDefault="00B04FB3" w:rsidP="00761938">
      <w:pPr>
        <w:rPr>
          <w:rFonts w:ascii="Times New Roman" w:hAnsi="Times New Roman" w:cs="Times New Roman"/>
        </w:rPr>
      </w:pPr>
      <w:r>
        <w:rPr>
          <w:rFonts w:ascii="Times New Roman" w:hAnsi="Times New Roman" w:cs="Times New Roman"/>
        </w:rPr>
        <w:t>Combine this with Theorem 2 and a second formula is obtained.</w:t>
      </w:r>
    </w:p>
    <w:p w:rsidR="00B04FB3" w:rsidRPr="00761938" w:rsidRDefault="00B04FB3" w:rsidP="00761938">
      <w:pPr>
        <w:rPr>
          <w:rFonts w:ascii="Times New Roman" w:hAnsi="Times New Roman" w:cs="Times New Roman"/>
        </w:rPr>
      </w:pPr>
      <w:r>
        <w:rPr>
          <w:rFonts w:ascii="Times New Roman" w:hAnsi="Times New Roman" w:cs="Times New Roman"/>
        </w:rPr>
        <w:t xml:space="preserve">3b) </w:t>
      </w:r>
      <w:r w:rsidRPr="00761938">
        <w:rPr>
          <w:rFonts w:ascii="Times New Roman" w:hAnsi="Times New Roman" w:cs="Times New Roman"/>
        </w:rPr>
        <w:t xml:space="preserve">The area of a [T] is one half the height multiplied by the length of the median joining the </w:t>
      </w:r>
      <w:r w:rsidR="00820CA9">
        <w:rPr>
          <w:rFonts w:ascii="Times New Roman" w:hAnsi="Times New Roman" w:cs="Times New Roman"/>
        </w:rPr>
        <w:t>leg</w:t>
      </w:r>
      <w:r w:rsidRPr="00761938">
        <w:rPr>
          <w:rFonts w:ascii="Times New Roman" w:hAnsi="Times New Roman" w:cs="Times New Roman"/>
        </w:rPr>
        <w:t>s.</w:t>
      </w:r>
    </w:p>
    <w:p w:rsidR="00761938" w:rsidRPr="00761938" w:rsidRDefault="000A61F0" w:rsidP="00761938">
      <w:pPr>
        <w:rPr>
          <w:rFonts w:ascii="Times New Roman" w:hAnsi="Times New Roman" w:cs="Times New Roman"/>
        </w:rPr>
      </w:pPr>
      <w:r w:rsidRPr="000A61F0">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4387850</wp:posOffset>
            </wp:positionH>
            <wp:positionV relativeFrom="paragraph">
              <wp:posOffset>124460</wp:posOffset>
            </wp:positionV>
            <wp:extent cx="2114550" cy="1136650"/>
            <wp:effectExtent l="0" t="0" r="0" b="0"/>
            <wp:wrapThrough wrapText="bothSides">
              <wp:wrapPolygon edited="0">
                <wp:start x="14789" y="362"/>
                <wp:lineTo x="3503" y="1086"/>
                <wp:lineTo x="3114" y="2896"/>
                <wp:lineTo x="5059" y="6878"/>
                <wp:lineTo x="4476" y="12670"/>
                <wp:lineTo x="2530" y="18463"/>
                <wp:lineTo x="2530" y="20635"/>
                <wp:lineTo x="18292" y="20635"/>
                <wp:lineTo x="18486" y="18463"/>
                <wp:lineTo x="16541" y="12670"/>
                <wp:lineTo x="15568" y="6878"/>
                <wp:lineTo x="16346" y="1448"/>
                <wp:lineTo x="16346" y="362"/>
                <wp:lineTo x="14789" y="362"/>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1136650"/>
                    </a:xfrm>
                    <a:prstGeom prst="rect">
                      <a:avLst/>
                    </a:prstGeom>
                    <a:noFill/>
                    <a:ln>
                      <a:noFill/>
                    </a:ln>
                  </pic:spPr>
                </pic:pic>
              </a:graphicData>
            </a:graphic>
          </wp:anchor>
        </w:drawing>
      </w:r>
      <w:r w:rsidR="00761938" w:rsidRPr="00761938">
        <w:rPr>
          <w:rFonts w:ascii="Times New Roman" w:hAnsi="Times New Roman" w:cs="Times New Roman"/>
        </w:rPr>
        <w:t xml:space="preserve"> </w:t>
      </w:r>
    </w:p>
    <w:p w:rsidR="004E15EC" w:rsidRDefault="00761938" w:rsidP="00761938">
      <w:pPr>
        <w:rPr>
          <w:rFonts w:ascii="Times New Roman" w:hAnsi="Times New Roman" w:cs="Times New Roman"/>
        </w:rPr>
      </w:pPr>
      <w:r w:rsidRPr="00761938">
        <w:rPr>
          <w:rFonts w:ascii="Times New Roman" w:hAnsi="Times New Roman" w:cs="Times New Roman"/>
        </w:rPr>
        <w:t xml:space="preserve">4) The </w:t>
      </w:r>
      <w:proofErr w:type="spellStart"/>
      <w:r w:rsidRPr="00761938">
        <w:rPr>
          <w:rFonts w:ascii="Times New Roman" w:hAnsi="Times New Roman" w:cs="Times New Roman"/>
        </w:rPr>
        <w:t>diacenter</w:t>
      </w:r>
      <w:proofErr w:type="spellEnd"/>
      <w:r w:rsidRPr="00761938">
        <w:rPr>
          <w:rFonts w:ascii="Times New Roman" w:hAnsi="Times New Roman" w:cs="Times New Roman"/>
        </w:rPr>
        <w:t xml:space="preserve"> divides the diagonals of a [T] proportionally to each other and to the bases.</w:t>
      </w:r>
    </w:p>
    <w:p w:rsidR="000A61F0" w:rsidRDefault="000A61F0" w:rsidP="00761938">
      <w:pPr>
        <w:rPr>
          <w:rFonts w:ascii="Times New Roman" w:eastAsiaTheme="minorEastAsia" w:hAnsi="Times New Roman" w:cs="Times New Roman"/>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m:oMath>
        <m:f>
          <m:fPr>
            <m:ctrlPr>
              <w:rPr>
                <w:rFonts w:ascii="Cambria Math" w:hAnsi="Cambria Math" w:cs="Times New Roman"/>
                <w:i/>
                <w:sz w:val="28"/>
                <w:szCs w:val="28"/>
              </w:rPr>
            </m:ctrlPr>
          </m:fPr>
          <m:num>
            <m:r>
              <w:rPr>
                <w:rFonts w:ascii="Cambria Math" w:hAnsi="Cambria Math" w:cs="Times New Roman"/>
                <w:sz w:val="28"/>
                <w:szCs w:val="28"/>
              </w:rPr>
              <m:t>AO</m:t>
            </m:r>
          </m:num>
          <m:den>
            <m:r>
              <w:rPr>
                <w:rFonts w:ascii="Cambria Math" w:hAnsi="Cambria Math" w:cs="Times New Roman"/>
                <w:sz w:val="28"/>
                <w:szCs w:val="28"/>
              </w:rPr>
              <m:t>CO</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BO</m:t>
            </m:r>
          </m:num>
          <m:den>
            <m:r>
              <w:rPr>
                <w:rFonts w:ascii="Cambria Math" w:hAnsi="Cambria Math" w:cs="Times New Roman"/>
                <w:sz w:val="28"/>
                <w:szCs w:val="28"/>
              </w:rPr>
              <m:t>DO</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AB</m:t>
            </m:r>
          </m:num>
          <m:den>
            <m:r>
              <w:rPr>
                <w:rFonts w:ascii="Cambria Math" w:hAnsi="Cambria Math" w:cs="Times New Roman"/>
                <w:sz w:val="28"/>
                <w:szCs w:val="28"/>
              </w:rPr>
              <m:t>CD</m:t>
            </m:r>
          </m:den>
        </m:f>
      </m:oMath>
    </w:p>
    <w:p w:rsidR="000A61F0" w:rsidRDefault="000A61F0" w:rsidP="00761938">
      <w:pPr>
        <w:rPr>
          <w:rFonts w:ascii="Times New Roman" w:eastAsiaTheme="minorEastAsia" w:hAnsi="Times New Roman" w:cs="Times New Roman"/>
          <w:sz w:val="28"/>
          <w:szCs w:val="28"/>
        </w:rPr>
      </w:pPr>
    </w:p>
    <w:p w:rsidR="00A75F9C" w:rsidRDefault="00A75F9C" w:rsidP="00A75F9C">
      <w:pPr>
        <w:rPr>
          <w:rFonts w:ascii="Times New Roman" w:hAnsi="Times New Roman" w:cs="Times New Roman"/>
        </w:rPr>
      </w:pPr>
      <w:r>
        <w:rPr>
          <w:rFonts w:ascii="Times New Roman" w:hAnsi="Times New Roman" w:cs="Times New Roman"/>
        </w:rPr>
        <w:t>5</w:t>
      </w:r>
      <w:r w:rsidRPr="000A61F0">
        <w:rPr>
          <w:rFonts w:ascii="Times New Roman" w:hAnsi="Times New Roman" w:cs="Times New Roman"/>
        </w:rPr>
        <w:t xml:space="preserve">) Converse of (4): If the </w:t>
      </w:r>
      <w:proofErr w:type="spellStart"/>
      <w:r w:rsidRPr="000A61F0">
        <w:rPr>
          <w:rFonts w:ascii="Times New Roman" w:hAnsi="Times New Roman" w:cs="Times New Roman"/>
        </w:rPr>
        <w:t>diacenter</w:t>
      </w:r>
      <w:proofErr w:type="spellEnd"/>
      <w:r w:rsidRPr="000A61F0">
        <w:rPr>
          <w:rFonts w:ascii="Times New Roman" w:hAnsi="Times New Roman" w:cs="Times New Roman"/>
        </w:rPr>
        <w:t xml:space="preserve"> divides the diagonals proportionally, then the quadrilater</w:t>
      </w:r>
      <w:r w:rsidR="0044407F">
        <w:rPr>
          <w:rFonts w:ascii="Times New Roman" w:hAnsi="Times New Roman" w:cs="Times New Roman"/>
        </w:rPr>
        <w:t>al is a [T]</w:t>
      </w:r>
      <w:r w:rsidRPr="000A61F0">
        <w:rPr>
          <w:rFonts w:ascii="Times New Roman" w:hAnsi="Times New Roman" w:cs="Times New Roman"/>
        </w:rPr>
        <w:t>.</w:t>
      </w:r>
    </w:p>
    <w:p w:rsidR="00A75F9C" w:rsidRDefault="00A75F9C" w:rsidP="00761938">
      <w:pPr>
        <w:rPr>
          <w:rFonts w:ascii="Times New Roman" w:eastAsiaTheme="minorEastAsia" w:hAnsi="Times New Roman" w:cs="Times New Roman"/>
        </w:rPr>
      </w:pPr>
    </w:p>
    <w:p w:rsidR="0044407F" w:rsidRDefault="000A61F0" w:rsidP="00761938">
      <w:pPr>
        <w:rPr>
          <w:rFonts w:ascii="Times New Roman" w:eastAsiaTheme="minorEastAsia" w:hAnsi="Times New Roman" w:cs="Times New Roman"/>
        </w:rPr>
      </w:pPr>
      <w:r w:rsidRPr="000A61F0">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4254500</wp:posOffset>
            </wp:positionH>
            <wp:positionV relativeFrom="paragraph">
              <wp:posOffset>434975</wp:posOffset>
            </wp:positionV>
            <wp:extent cx="2070100" cy="1676400"/>
            <wp:effectExtent l="0" t="0" r="0" b="0"/>
            <wp:wrapThrough wrapText="bothSides">
              <wp:wrapPolygon edited="0">
                <wp:start x="15703" y="3191"/>
                <wp:lineTo x="3975" y="3682"/>
                <wp:lineTo x="3578" y="4909"/>
                <wp:lineTo x="5566" y="7609"/>
                <wp:lineTo x="2982" y="9082"/>
                <wp:lineTo x="2982" y="10309"/>
                <wp:lineTo x="4969" y="11536"/>
                <wp:lineTo x="2982" y="15464"/>
                <wp:lineTo x="2982" y="16936"/>
                <wp:lineTo x="19281" y="16936"/>
                <wp:lineTo x="19480" y="15464"/>
                <wp:lineTo x="17293" y="11536"/>
                <wp:lineTo x="18486" y="10800"/>
                <wp:lineTo x="18287" y="9573"/>
                <wp:lineTo x="16299" y="7609"/>
                <wp:lineTo x="17293" y="3927"/>
                <wp:lineTo x="17293" y="3191"/>
                <wp:lineTo x="15703" y="3191"/>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0" cy="1676400"/>
                    </a:xfrm>
                    <a:prstGeom prst="rect">
                      <a:avLst/>
                    </a:prstGeom>
                    <a:noFill/>
                    <a:ln>
                      <a:noFill/>
                    </a:ln>
                  </pic:spPr>
                </pic:pic>
              </a:graphicData>
            </a:graphic>
          </wp:anchor>
        </w:drawing>
      </w:r>
      <w:r w:rsidR="00A75F9C">
        <w:rPr>
          <w:rFonts w:ascii="Times New Roman" w:eastAsiaTheme="minorEastAsia" w:hAnsi="Times New Roman" w:cs="Times New Roman"/>
        </w:rPr>
        <w:t>6</w:t>
      </w:r>
      <w:r w:rsidRPr="000A61F0">
        <w:rPr>
          <w:rFonts w:ascii="Times New Roman" w:eastAsiaTheme="minorEastAsia" w:hAnsi="Times New Roman" w:cs="Times New Roman"/>
        </w:rPr>
        <w:t xml:space="preserve">) The triangles formed by the </w:t>
      </w:r>
      <w:proofErr w:type="spellStart"/>
      <w:r w:rsidRPr="000A61F0">
        <w:rPr>
          <w:rFonts w:ascii="Times New Roman" w:eastAsiaTheme="minorEastAsia" w:hAnsi="Times New Roman" w:cs="Times New Roman"/>
        </w:rPr>
        <w:t>diacenter</w:t>
      </w:r>
      <w:proofErr w:type="spellEnd"/>
      <w:r w:rsidRPr="000A61F0">
        <w:rPr>
          <w:rFonts w:ascii="Times New Roman" w:eastAsiaTheme="minorEastAsia" w:hAnsi="Times New Roman" w:cs="Times New Roman"/>
        </w:rPr>
        <w:t xml:space="preserve"> and the </w:t>
      </w:r>
      <w:r w:rsidR="00820CA9">
        <w:rPr>
          <w:rFonts w:ascii="Times New Roman" w:eastAsiaTheme="minorEastAsia" w:hAnsi="Times New Roman" w:cs="Times New Roman"/>
        </w:rPr>
        <w:t>vertice</w:t>
      </w:r>
      <w:r w:rsidRPr="000A61F0">
        <w:rPr>
          <w:rFonts w:ascii="Times New Roman" w:eastAsiaTheme="minorEastAsia" w:hAnsi="Times New Roman" w:cs="Times New Roman"/>
        </w:rPr>
        <w:t xml:space="preserve">s of </w:t>
      </w:r>
      <w:r w:rsidR="00820CA9">
        <w:rPr>
          <w:rFonts w:ascii="Times New Roman" w:eastAsiaTheme="minorEastAsia" w:hAnsi="Times New Roman" w:cs="Times New Roman"/>
        </w:rPr>
        <w:t xml:space="preserve">the legs of </w:t>
      </w:r>
      <w:r w:rsidRPr="000A61F0">
        <w:rPr>
          <w:rFonts w:ascii="Times New Roman" w:eastAsiaTheme="minorEastAsia" w:hAnsi="Times New Roman" w:cs="Times New Roman"/>
        </w:rPr>
        <w:t xml:space="preserve">a [T] are equivalent (equal in area). </w:t>
      </w:r>
    </w:p>
    <w:p w:rsidR="000A61F0" w:rsidRPr="000A61F0" w:rsidRDefault="0044407F" w:rsidP="00761938">
      <w:pPr>
        <w:rPr>
          <w:rFonts w:ascii="Times New Roman" w:eastAsiaTheme="minorEastAsia"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sidR="000A61F0" w:rsidRPr="000A61F0">
        <w:rPr>
          <w:rFonts w:ascii="Times New Roman" w:eastAsiaTheme="minorEastAsia" w:hAnsi="Times New Roman" w:cs="Times New Roman"/>
        </w:rPr>
        <w:t>area(ΔAOD) = area(ΔBOC)</w:t>
      </w:r>
    </w:p>
    <w:p w:rsidR="000A61F0" w:rsidRDefault="000A61F0" w:rsidP="00761938">
      <w:pPr>
        <w:rPr>
          <w:rFonts w:ascii="Times New Roman" w:hAnsi="Times New Roman" w:cs="Times New Roman"/>
        </w:rPr>
      </w:pPr>
    </w:p>
    <w:p w:rsidR="000A61F0" w:rsidRDefault="00A75F9C" w:rsidP="000A61F0">
      <w:pPr>
        <w:rPr>
          <w:rFonts w:ascii="Times New Roman" w:hAnsi="Times New Roman" w:cs="Times New Roman"/>
        </w:rPr>
      </w:pPr>
      <w:r>
        <w:rPr>
          <w:rFonts w:ascii="Times New Roman" w:hAnsi="Times New Roman" w:cs="Times New Roman"/>
        </w:rPr>
        <w:t>7</w:t>
      </w:r>
      <w:r w:rsidR="000A61F0" w:rsidRPr="000A61F0">
        <w:rPr>
          <w:rFonts w:ascii="Times New Roman" w:hAnsi="Times New Roman" w:cs="Times New Roman"/>
        </w:rPr>
        <w:t xml:space="preserve">) </w:t>
      </w:r>
      <w:r w:rsidR="000A61F0">
        <w:rPr>
          <w:rFonts w:ascii="Times New Roman" w:hAnsi="Times New Roman" w:cs="Times New Roman"/>
        </w:rPr>
        <w:t>Let t</w:t>
      </w:r>
      <w:r w:rsidR="000A61F0" w:rsidRPr="000A61F0">
        <w:rPr>
          <w:rFonts w:ascii="Times New Roman" w:hAnsi="Times New Roman" w:cs="Times New Roman"/>
        </w:rPr>
        <w:t xml:space="preserve">he median joining the </w:t>
      </w:r>
      <w:r w:rsidR="00820CA9">
        <w:rPr>
          <w:rFonts w:ascii="Times New Roman" w:hAnsi="Times New Roman" w:cs="Times New Roman"/>
        </w:rPr>
        <w:t>leg</w:t>
      </w:r>
      <w:r w:rsidR="000A61F0" w:rsidRPr="000A61F0">
        <w:rPr>
          <w:rFonts w:ascii="Times New Roman" w:hAnsi="Times New Roman" w:cs="Times New Roman"/>
        </w:rPr>
        <w:t>s of a [T] intersect t</w:t>
      </w:r>
      <w:r w:rsidR="000A61F0">
        <w:rPr>
          <w:rFonts w:ascii="Times New Roman" w:hAnsi="Times New Roman" w:cs="Times New Roman"/>
        </w:rPr>
        <w:t>he diagonals at points P and Q.</w:t>
      </w:r>
    </w:p>
    <w:p w:rsidR="000A61F0" w:rsidRPr="00A75F9C" w:rsidRDefault="000A61F0" w:rsidP="000A61F0">
      <w:pPr>
        <w:rPr>
          <w:rFonts w:ascii="Times New Roman" w:hAnsi="Times New Roman" w:cs="Times New Roman"/>
          <w:sz w:val="28"/>
          <w:szCs w:val="28"/>
        </w:rPr>
      </w:pPr>
      <w:r w:rsidRPr="000A61F0">
        <w:rPr>
          <w:rFonts w:ascii="Times New Roman" w:hAnsi="Times New Roman" w:cs="Times New Roman"/>
        </w:rPr>
        <w:t xml:space="preserve">  </w:t>
      </w:r>
      <w:r w:rsidR="00A75F9C">
        <w:rPr>
          <w:rFonts w:ascii="Times New Roman" w:hAnsi="Times New Roman" w:cs="Times New Roman"/>
        </w:rPr>
        <w:t xml:space="preserve">   </w:t>
      </w:r>
      <w:r w:rsidR="00A75F9C">
        <w:rPr>
          <w:rFonts w:ascii="Times New Roman" w:hAnsi="Times New Roman" w:cs="Times New Roman"/>
        </w:rPr>
        <w:tab/>
      </w:r>
      <w:r w:rsidR="00A75F9C">
        <w:rPr>
          <w:rFonts w:ascii="Times New Roman" w:hAnsi="Times New Roman" w:cs="Times New Roman"/>
        </w:rPr>
        <w:tab/>
      </w:r>
      <w:r w:rsidR="00A75F9C">
        <w:rPr>
          <w:rFonts w:ascii="Times New Roman" w:hAnsi="Times New Roman" w:cs="Times New Roman"/>
        </w:rPr>
        <w:tab/>
      </w:r>
      <w:r w:rsidR="00A75F9C">
        <w:rPr>
          <w:rFonts w:ascii="Times New Roman" w:hAnsi="Times New Roman" w:cs="Times New Roman"/>
        </w:rPr>
        <w:tab/>
        <w:t xml:space="preserve">   </w:t>
      </w:r>
      <m:oMath>
        <m:r>
          <w:rPr>
            <w:rFonts w:ascii="Cambria Math" w:hAnsi="Cambria Math" w:cs="Times New Roman"/>
            <w:sz w:val="28"/>
            <w:szCs w:val="28"/>
          </w:rPr>
          <m:t>PQ=</m:t>
        </m:r>
        <m:f>
          <m:fPr>
            <m:ctrlPr>
              <w:rPr>
                <w:rFonts w:ascii="Cambria Math" w:hAnsi="Cambria Math" w:cs="Times New Roman"/>
                <w:i/>
                <w:sz w:val="28"/>
                <w:szCs w:val="28"/>
              </w:rPr>
            </m:ctrlPr>
          </m:fPr>
          <m:num>
            <m:d>
              <m:dPr>
                <m:begChr m:val="|"/>
                <m:endChr m:val="|"/>
                <m:ctrlPr>
                  <w:rPr>
                    <w:rFonts w:ascii="Cambria Math" w:hAnsi="Cambria Math" w:cs="Times New Roman"/>
                    <w:i/>
                    <w:sz w:val="28"/>
                    <w:szCs w:val="28"/>
                  </w:rPr>
                </m:ctrlPr>
              </m:dPr>
              <m:e>
                <m:r>
                  <w:rPr>
                    <w:rFonts w:ascii="Cambria Math" w:hAnsi="Cambria Math" w:cs="Times New Roman"/>
                    <w:sz w:val="28"/>
                    <w:szCs w:val="28"/>
                  </w:rPr>
                  <m:t>AB-CD</m:t>
                </m:r>
              </m:e>
            </m:d>
          </m:num>
          <m:den>
            <m:r>
              <w:rPr>
                <w:rFonts w:ascii="Cambria Math" w:hAnsi="Cambria Math" w:cs="Times New Roman"/>
                <w:sz w:val="28"/>
                <w:szCs w:val="28"/>
              </w:rPr>
              <m:t>2</m:t>
            </m:r>
          </m:den>
        </m:f>
      </m:oMath>
    </w:p>
    <w:p w:rsidR="000A61F0" w:rsidRDefault="00A75F9C" w:rsidP="00A75F9C">
      <w:pPr>
        <w:tabs>
          <w:tab w:val="left" w:pos="2720"/>
        </w:tabs>
        <w:rPr>
          <w:rFonts w:ascii="Times New Roman" w:hAnsi="Times New Roman" w:cs="Times New Roman"/>
        </w:rPr>
      </w:pPr>
      <w:r>
        <w:rPr>
          <w:rFonts w:ascii="Times New Roman" w:hAnsi="Times New Roman" w:cs="Times New Roman"/>
        </w:rPr>
        <w:tab/>
      </w:r>
    </w:p>
    <w:p w:rsidR="000A61F0" w:rsidRDefault="000A61F0" w:rsidP="00761938">
      <w:pPr>
        <w:rPr>
          <w:rFonts w:ascii="Times New Roman" w:hAnsi="Times New Roman" w:cs="Times New Roman"/>
        </w:rPr>
      </w:pPr>
    </w:p>
    <w:p w:rsidR="000A61F0" w:rsidRPr="000A61F0" w:rsidRDefault="000A61F0" w:rsidP="00761938">
      <w:pPr>
        <w:rPr>
          <w:rFonts w:ascii="Times New Roman" w:hAnsi="Times New Roman" w:cs="Times New Roman"/>
        </w:rPr>
      </w:pPr>
      <w:r>
        <w:rPr>
          <w:rFonts w:ascii="Times New Roman" w:hAnsi="Times New Roman" w:cs="Times New Roman"/>
        </w:rPr>
        <w:br w:type="textWrapping" w:clear="all"/>
      </w:r>
    </w:p>
    <w:p w:rsidR="00A75F9C" w:rsidRPr="00A75F9C" w:rsidRDefault="00A75F9C" w:rsidP="00A75F9C">
      <w:pPr>
        <w:jc w:val="center"/>
        <w:rPr>
          <w:rFonts w:ascii="Times New Roman" w:hAnsi="Times New Roman" w:cs="Times New Roman"/>
          <w:b/>
          <w:sz w:val="28"/>
          <w:szCs w:val="28"/>
        </w:rPr>
      </w:pPr>
      <w:r w:rsidRPr="00A75F9C">
        <w:rPr>
          <w:rFonts w:ascii="Times New Roman" w:hAnsi="Times New Roman" w:cs="Times New Roman"/>
          <w:b/>
          <w:sz w:val="28"/>
          <w:szCs w:val="28"/>
        </w:rPr>
        <w:lastRenderedPageBreak/>
        <w:t>A few theorems not seen in high school geometry books.</w:t>
      </w:r>
    </w:p>
    <w:p w:rsidR="00A75F9C" w:rsidRPr="00A75F9C" w:rsidRDefault="00A75F9C" w:rsidP="00A75F9C">
      <w:pPr>
        <w:rPr>
          <w:rFonts w:ascii="Times New Roman" w:hAnsi="Times New Roman" w:cs="Times New Roman"/>
        </w:rPr>
      </w:pPr>
    </w:p>
    <w:p w:rsidR="00A75F9C" w:rsidRPr="00A75F9C" w:rsidRDefault="005301E8" w:rsidP="00A75F9C">
      <w:pPr>
        <w:rPr>
          <w:rFonts w:ascii="Times New Roman" w:hAnsi="Times New Roman" w:cs="Times New Roman"/>
        </w:rPr>
      </w:pPr>
      <w:r w:rsidRPr="005301E8">
        <w:rPr>
          <w:rFonts w:ascii="Times New Roman" w:hAnsi="Times New Roman" w:cs="Times New Roman"/>
          <w:noProof/>
        </w:rPr>
        <w:drawing>
          <wp:anchor distT="0" distB="0" distL="114300" distR="114300" simplePos="0" relativeHeight="251662336" behindDoc="0" locked="0" layoutInCell="1" allowOverlap="1">
            <wp:simplePos x="0" y="0"/>
            <wp:positionH relativeFrom="column">
              <wp:posOffset>4381500</wp:posOffset>
            </wp:positionH>
            <wp:positionV relativeFrom="paragraph">
              <wp:posOffset>30480</wp:posOffset>
            </wp:positionV>
            <wp:extent cx="2171700" cy="1733550"/>
            <wp:effectExtent l="0" t="0" r="0" b="0"/>
            <wp:wrapThrough wrapText="bothSides">
              <wp:wrapPolygon edited="0">
                <wp:start x="10611" y="1899"/>
                <wp:lineTo x="4737" y="4273"/>
                <wp:lineTo x="4547" y="5459"/>
                <wp:lineTo x="6632" y="6171"/>
                <wp:lineTo x="5684" y="13767"/>
                <wp:lineTo x="3979" y="15429"/>
                <wp:lineTo x="4168" y="16615"/>
                <wp:lineTo x="11937" y="17802"/>
                <wp:lineTo x="13074" y="17802"/>
                <wp:lineTo x="19137" y="16615"/>
                <wp:lineTo x="19895" y="15903"/>
                <wp:lineTo x="18189" y="13767"/>
                <wp:lineTo x="16295" y="6171"/>
                <wp:lineTo x="17811" y="4985"/>
                <wp:lineTo x="17242" y="3798"/>
                <wp:lineTo x="12126" y="1899"/>
                <wp:lineTo x="10611" y="1899"/>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733550"/>
                    </a:xfrm>
                    <a:prstGeom prst="rect">
                      <a:avLst/>
                    </a:prstGeom>
                    <a:noFill/>
                    <a:ln>
                      <a:noFill/>
                    </a:ln>
                  </pic:spPr>
                </pic:pic>
              </a:graphicData>
            </a:graphic>
          </wp:anchor>
        </w:drawing>
      </w:r>
      <w:r w:rsidR="00A75F9C" w:rsidRPr="00A75F9C">
        <w:rPr>
          <w:rFonts w:ascii="Times New Roman" w:hAnsi="Times New Roman" w:cs="Times New Roman"/>
        </w:rPr>
        <w:t xml:space="preserve">The Other Median </w:t>
      </w:r>
    </w:p>
    <w:p w:rsidR="00A75F9C" w:rsidRPr="00A75F9C" w:rsidRDefault="00A75F9C" w:rsidP="00A75F9C">
      <w:pPr>
        <w:rPr>
          <w:rFonts w:ascii="Times New Roman" w:hAnsi="Times New Roman" w:cs="Times New Roman"/>
        </w:rPr>
      </w:pPr>
      <w:r w:rsidRPr="00A75F9C">
        <w:rPr>
          <w:rFonts w:ascii="Times New Roman" w:hAnsi="Times New Roman" w:cs="Times New Roman"/>
        </w:rPr>
        <w:t xml:space="preserve"> </w:t>
      </w:r>
    </w:p>
    <w:p w:rsidR="000A61F0" w:rsidRDefault="00A75F9C" w:rsidP="00A75F9C">
      <w:pPr>
        <w:rPr>
          <w:rFonts w:ascii="Times New Roman" w:hAnsi="Times New Roman" w:cs="Times New Roman"/>
        </w:rPr>
      </w:pPr>
      <w:r w:rsidRPr="00A75F9C">
        <w:rPr>
          <w:rFonts w:ascii="Times New Roman" w:hAnsi="Times New Roman" w:cs="Times New Roman"/>
        </w:rPr>
        <w:t>8) The median determined by th</w:t>
      </w:r>
      <w:r w:rsidR="0044407F">
        <w:rPr>
          <w:rFonts w:ascii="Times New Roman" w:hAnsi="Times New Roman" w:cs="Times New Roman"/>
        </w:rPr>
        <w:t>e midpoints of the base</w:t>
      </w:r>
      <w:r w:rsidRPr="00A75F9C">
        <w:rPr>
          <w:rFonts w:ascii="Times New Roman" w:hAnsi="Times New Roman" w:cs="Times New Roman"/>
        </w:rPr>
        <w:t xml:space="preserve">s of a [T] contains the </w:t>
      </w:r>
      <w:proofErr w:type="spellStart"/>
      <w:r w:rsidRPr="00A75F9C">
        <w:rPr>
          <w:rFonts w:ascii="Times New Roman" w:hAnsi="Times New Roman" w:cs="Times New Roman"/>
        </w:rPr>
        <w:t>diacenter</w:t>
      </w:r>
      <w:proofErr w:type="spellEnd"/>
      <w:r w:rsidRPr="00A75F9C">
        <w:rPr>
          <w:rFonts w:ascii="Times New Roman" w:hAnsi="Times New Roman" w:cs="Times New Roman"/>
        </w:rPr>
        <w:t>.</w:t>
      </w:r>
    </w:p>
    <w:p w:rsidR="00A75F9C" w:rsidRPr="000A61F0" w:rsidRDefault="00A75F9C" w:rsidP="00A75F9C">
      <w:pPr>
        <w:rPr>
          <w:rFonts w:ascii="Times New Roman" w:hAnsi="Times New Roman" w:cs="Times New Roman"/>
        </w:rPr>
      </w:pPr>
    </w:p>
    <w:p w:rsidR="005301E8" w:rsidRDefault="005301E8" w:rsidP="00761938">
      <w:pPr>
        <w:rPr>
          <w:rFonts w:ascii="Times New Roman" w:hAnsi="Times New Roman" w:cs="Times New Roman"/>
        </w:rPr>
      </w:pPr>
      <w:r>
        <w:rPr>
          <w:rFonts w:ascii="Times New Roman" w:hAnsi="Times New Roman" w:cs="Times New Roman"/>
        </w:rPr>
        <w:t xml:space="preserve">9) (Converse of 8) If a median of a quadrilateral contains the </w:t>
      </w:r>
      <w:proofErr w:type="spellStart"/>
      <w:r>
        <w:rPr>
          <w:rFonts w:ascii="Times New Roman" w:hAnsi="Times New Roman" w:cs="Times New Roman"/>
        </w:rPr>
        <w:t>diacenter</w:t>
      </w:r>
      <w:proofErr w:type="spellEnd"/>
      <w:r>
        <w:rPr>
          <w:rFonts w:ascii="Times New Roman" w:hAnsi="Times New Roman" w:cs="Times New Roman"/>
        </w:rPr>
        <w:t>, then the quadrilateral is a [T].</w:t>
      </w:r>
    </w:p>
    <w:p w:rsidR="005301E8" w:rsidRDefault="0044407F" w:rsidP="00761938">
      <w:pPr>
        <w:rPr>
          <w:rFonts w:ascii="Times New Roman" w:hAnsi="Times New Roman" w:cs="Times New Roman"/>
        </w:rPr>
      </w:pPr>
      <w:r w:rsidRPr="005301E8">
        <w:rPr>
          <w:rFonts w:ascii="Times New Roman" w:hAnsi="Times New Roman" w:cs="Times New Roman"/>
          <w:noProof/>
        </w:rPr>
        <w:drawing>
          <wp:anchor distT="0" distB="0" distL="114300" distR="114300" simplePos="0" relativeHeight="251663360" behindDoc="0" locked="0" layoutInCell="1" allowOverlap="1">
            <wp:simplePos x="0" y="0"/>
            <wp:positionH relativeFrom="column">
              <wp:posOffset>4692650</wp:posOffset>
            </wp:positionH>
            <wp:positionV relativeFrom="paragraph">
              <wp:posOffset>41910</wp:posOffset>
            </wp:positionV>
            <wp:extent cx="2095500" cy="1631950"/>
            <wp:effectExtent l="0" t="0" r="0" b="0"/>
            <wp:wrapThrough wrapText="bothSides">
              <wp:wrapPolygon edited="0">
                <wp:start x="10015" y="1513"/>
                <wp:lineTo x="3927" y="4034"/>
                <wp:lineTo x="3731" y="5295"/>
                <wp:lineTo x="5891" y="6051"/>
                <wp:lineTo x="4713" y="14120"/>
                <wp:lineTo x="3142" y="15885"/>
                <wp:lineTo x="3338" y="17146"/>
                <wp:lineTo x="11193" y="18406"/>
                <wp:lineTo x="12371" y="18406"/>
                <wp:lineTo x="18655" y="17398"/>
                <wp:lineTo x="19440" y="16641"/>
                <wp:lineTo x="17673" y="14120"/>
                <wp:lineTo x="16887" y="10086"/>
                <wp:lineTo x="15905" y="6051"/>
                <wp:lineTo x="17280" y="4791"/>
                <wp:lineTo x="16691" y="3530"/>
                <wp:lineTo x="11585" y="1513"/>
                <wp:lineTo x="10015" y="1513"/>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631950"/>
                    </a:xfrm>
                    <a:prstGeom prst="rect">
                      <a:avLst/>
                    </a:prstGeom>
                    <a:noFill/>
                    <a:ln>
                      <a:noFill/>
                    </a:ln>
                  </pic:spPr>
                </pic:pic>
              </a:graphicData>
            </a:graphic>
          </wp:anchor>
        </w:drawing>
      </w:r>
    </w:p>
    <w:p w:rsidR="000A61F0" w:rsidRPr="000A61F0" w:rsidRDefault="005301E8" w:rsidP="00761938">
      <w:pPr>
        <w:rPr>
          <w:rFonts w:ascii="Times New Roman" w:hAnsi="Times New Roman" w:cs="Times New Roman"/>
        </w:rPr>
      </w:pPr>
      <w:r>
        <w:rPr>
          <w:rFonts w:ascii="Times New Roman" w:hAnsi="Times New Roman" w:cs="Times New Roman"/>
        </w:rPr>
        <w:t xml:space="preserve">10) </w:t>
      </w:r>
      <w:r w:rsidRPr="005301E8">
        <w:rPr>
          <w:rFonts w:ascii="Times New Roman" w:hAnsi="Times New Roman" w:cs="Times New Roman"/>
        </w:rPr>
        <w:t xml:space="preserve">If W is on the median </w:t>
      </w:r>
      <m:oMath>
        <m:acc>
          <m:accPr>
            <m:chr m:val="̅"/>
            <m:ctrlPr>
              <w:rPr>
                <w:rFonts w:ascii="Cambria Math" w:hAnsi="Cambria Math" w:cs="Times New Roman"/>
                <w:i/>
              </w:rPr>
            </m:ctrlPr>
          </m:accPr>
          <m:e>
            <m:r>
              <w:rPr>
                <w:rFonts w:ascii="Cambria Math" w:hAnsi="Cambria Math" w:cs="Times New Roman"/>
              </w:rPr>
              <m:t>ST</m:t>
            </m:r>
          </m:e>
        </m:acc>
      </m:oMath>
      <w:r w:rsidRPr="005301E8">
        <w:rPr>
          <w:rFonts w:ascii="Times New Roman" w:hAnsi="Times New Roman" w:cs="Times New Roman"/>
        </w:rPr>
        <w:t xml:space="preserve"> of [T] A</w:t>
      </w:r>
      <w:r>
        <w:rPr>
          <w:rFonts w:ascii="Times New Roman" w:hAnsi="Times New Roman" w:cs="Times New Roman"/>
        </w:rPr>
        <w:t xml:space="preserve">BCD with bases </w:t>
      </w:r>
      <m:oMath>
        <m:acc>
          <m:accPr>
            <m:chr m:val="̅"/>
            <m:ctrlPr>
              <w:rPr>
                <w:rFonts w:ascii="Cambria Math" w:hAnsi="Cambria Math" w:cs="Times New Roman"/>
                <w:i/>
              </w:rPr>
            </m:ctrlPr>
          </m:accPr>
          <m:e>
            <m:r>
              <w:rPr>
                <w:rFonts w:ascii="Cambria Math" w:hAnsi="Cambria Math" w:cs="Times New Roman"/>
              </w:rPr>
              <m:t>AB</m:t>
            </m:r>
          </m:e>
        </m:acc>
      </m:oMath>
      <w:r>
        <w:rPr>
          <w:rFonts w:ascii="Times New Roman" w:hAnsi="Times New Roman" w:cs="Times New Roman"/>
        </w:rPr>
        <w:t xml:space="preserve"> and </w:t>
      </w:r>
      <m:oMath>
        <m:acc>
          <m:accPr>
            <m:chr m:val="̅"/>
            <m:ctrlPr>
              <w:rPr>
                <w:rFonts w:ascii="Cambria Math" w:hAnsi="Cambria Math" w:cs="Times New Roman"/>
                <w:i/>
              </w:rPr>
            </m:ctrlPr>
          </m:accPr>
          <m:e>
            <m:r>
              <w:rPr>
                <w:rFonts w:ascii="Cambria Math" w:hAnsi="Cambria Math" w:cs="Times New Roman"/>
              </w:rPr>
              <m:t>CD</m:t>
            </m:r>
          </m:e>
        </m:acc>
      </m:oMath>
      <w:r>
        <w:rPr>
          <w:rFonts w:ascii="Times New Roman" w:hAnsi="Times New Roman" w:cs="Times New Roman"/>
        </w:rPr>
        <w:t>, then ΔAWD and Δ</w:t>
      </w:r>
      <w:r w:rsidRPr="005301E8">
        <w:rPr>
          <w:rFonts w:ascii="Times New Roman" w:hAnsi="Times New Roman" w:cs="Times New Roman"/>
        </w:rPr>
        <w:t xml:space="preserve">BWC are equivalent. </w:t>
      </w:r>
      <w:r>
        <w:rPr>
          <w:rFonts w:ascii="Times New Roman" w:hAnsi="Times New Roman" w:cs="Times New Roman"/>
        </w:rPr>
        <w:t xml:space="preserve"> </w:t>
      </w:r>
    </w:p>
    <w:p w:rsidR="000A61F0" w:rsidRDefault="0044407F" w:rsidP="00761938">
      <w:pPr>
        <w:rPr>
          <w:rFonts w:ascii="Times New Roman" w:hAnsi="Times New Roman" w:cs="Times New Roman"/>
        </w:rPr>
      </w:pPr>
      <w:r>
        <w:rPr>
          <w:rFonts w:ascii="Times New Roman" w:hAnsi="Times New Roman" w:cs="Times New Roman"/>
        </w:rPr>
        <w:t xml:space="preserve">10a) If the area of </w:t>
      </w:r>
      <w:r>
        <w:rPr>
          <w:rFonts w:ascii="Cambria Math" w:hAnsi="Cambria Math" w:cs="Times New Roman"/>
        </w:rPr>
        <w:t xml:space="preserve">ΔAWD and ΔBWC are equivalent, then W is on the median </w:t>
      </w:r>
      <w:r w:rsidRPr="005301E8">
        <w:rPr>
          <w:rFonts w:ascii="Times New Roman" w:hAnsi="Times New Roman" w:cs="Times New Roman"/>
        </w:rPr>
        <w:t xml:space="preserve"> </w:t>
      </w:r>
      <m:oMath>
        <m:acc>
          <m:accPr>
            <m:chr m:val="̅"/>
            <m:ctrlPr>
              <w:rPr>
                <w:rFonts w:ascii="Cambria Math" w:hAnsi="Cambria Math" w:cs="Times New Roman"/>
                <w:i/>
              </w:rPr>
            </m:ctrlPr>
          </m:accPr>
          <m:e>
            <m:r>
              <w:rPr>
                <w:rFonts w:ascii="Cambria Math" w:hAnsi="Cambria Math" w:cs="Times New Roman"/>
              </w:rPr>
              <m:t>ST</m:t>
            </m:r>
          </m:e>
        </m:acc>
      </m:oMath>
      <w:r>
        <w:rPr>
          <w:rFonts w:ascii="Times New Roman" w:eastAsiaTheme="minorEastAsia" w:hAnsi="Times New Roman" w:cs="Times New Roman"/>
        </w:rPr>
        <w:t>.</w:t>
      </w:r>
    </w:p>
    <w:p w:rsidR="005301E8" w:rsidRDefault="005301E8" w:rsidP="00761938">
      <w:pPr>
        <w:rPr>
          <w:rFonts w:ascii="Times New Roman" w:hAnsi="Times New Roman" w:cs="Times New Roman"/>
        </w:rPr>
      </w:pPr>
    </w:p>
    <w:p w:rsidR="005301E8" w:rsidRDefault="005301E8" w:rsidP="00761938">
      <w:pPr>
        <w:rPr>
          <w:rFonts w:ascii="Times New Roman" w:hAnsi="Times New Roman" w:cs="Times New Roman"/>
        </w:rPr>
      </w:pPr>
    </w:p>
    <w:p w:rsidR="00D048A7" w:rsidRDefault="00D048A7" w:rsidP="00761938">
      <w:pPr>
        <w:rPr>
          <w:rFonts w:ascii="Times New Roman" w:hAnsi="Times New Roman" w:cs="Times New Roman"/>
        </w:rPr>
      </w:pPr>
    </w:p>
    <w:p w:rsidR="00D048A7" w:rsidRDefault="00D048A7" w:rsidP="00761938">
      <w:pPr>
        <w:rPr>
          <w:rFonts w:ascii="Times New Roman" w:hAnsi="Times New Roman" w:cs="Times New Roman"/>
        </w:rPr>
      </w:pPr>
      <w:r>
        <w:rPr>
          <w:rFonts w:ascii="Times New Roman" w:hAnsi="Times New Roman" w:cs="Times New Roman"/>
        </w:rPr>
        <w:t xml:space="preserve">11) The </w:t>
      </w:r>
      <w:r w:rsidR="0044407F">
        <w:rPr>
          <w:rFonts w:ascii="Times New Roman" w:hAnsi="Times New Roman" w:cs="Times New Roman"/>
        </w:rPr>
        <w:t>median between the base</w:t>
      </w:r>
      <w:r>
        <w:rPr>
          <w:rFonts w:ascii="Times New Roman" w:hAnsi="Times New Roman" w:cs="Times New Roman"/>
        </w:rPr>
        <w:t xml:space="preserve">s of a [T] bisects any </w:t>
      </w:r>
      <w:proofErr w:type="spellStart"/>
      <w:r>
        <w:rPr>
          <w:rFonts w:ascii="Times New Roman" w:hAnsi="Times New Roman" w:cs="Times New Roman"/>
        </w:rPr>
        <w:t>quord</w:t>
      </w:r>
      <w:proofErr w:type="spellEnd"/>
      <w:r>
        <w:rPr>
          <w:rFonts w:ascii="Times New Roman" w:hAnsi="Times New Roman" w:cs="Times New Roman"/>
        </w:rPr>
        <w:t xml:space="preserve"> parallel to the other median</w:t>
      </w:r>
      <w:r w:rsidR="00B532D3">
        <w:rPr>
          <w:rFonts w:ascii="Times New Roman" w:hAnsi="Times New Roman" w:cs="Times New Roman"/>
        </w:rPr>
        <w:t xml:space="preserve"> (or bases)</w:t>
      </w:r>
      <w:r>
        <w:rPr>
          <w:rFonts w:ascii="Times New Roman" w:hAnsi="Times New Roman" w:cs="Times New Roman"/>
        </w:rPr>
        <w:t>.</w:t>
      </w:r>
    </w:p>
    <w:p w:rsidR="00BB5AAC" w:rsidRDefault="00BB5AAC" w:rsidP="00761938">
      <w:pPr>
        <w:rPr>
          <w:rFonts w:ascii="Times New Roman" w:hAnsi="Times New Roman" w:cs="Times New Roman"/>
        </w:rPr>
      </w:pPr>
    </w:p>
    <w:p w:rsidR="005301E8" w:rsidRDefault="00D048A7" w:rsidP="00761938">
      <w:pPr>
        <w:rPr>
          <w:rFonts w:ascii="Times New Roman" w:hAnsi="Times New Roman" w:cs="Times New Roman"/>
        </w:rPr>
      </w:pPr>
      <w:r>
        <w:rPr>
          <w:rFonts w:ascii="Times New Roman" w:hAnsi="Times New Roman" w:cs="Times New Roman"/>
        </w:rPr>
        <w:t xml:space="preserve">12) </w:t>
      </w:r>
      <w:r w:rsidR="00BB5AAC">
        <w:rPr>
          <w:rFonts w:ascii="Times New Roman" w:hAnsi="Times New Roman" w:cs="Times New Roman"/>
        </w:rPr>
        <w:t>T</w:t>
      </w:r>
      <w:r>
        <w:rPr>
          <w:rFonts w:ascii="Times New Roman" w:hAnsi="Times New Roman" w:cs="Times New Roman"/>
        </w:rPr>
        <w:t xml:space="preserve">he locus of the midpoints of </w:t>
      </w:r>
      <w:r w:rsidR="00BB5AAC">
        <w:rPr>
          <w:rFonts w:ascii="Times New Roman" w:hAnsi="Times New Roman" w:cs="Times New Roman"/>
        </w:rPr>
        <w:t xml:space="preserve">a </w:t>
      </w:r>
      <w:proofErr w:type="spellStart"/>
      <w:r w:rsidR="00BB5AAC">
        <w:rPr>
          <w:rFonts w:ascii="Times New Roman" w:hAnsi="Times New Roman" w:cs="Times New Roman"/>
        </w:rPr>
        <w:t>quord</w:t>
      </w:r>
      <w:proofErr w:type="spellEnd"/>
      <w:r w:rsidR="00BB5AAC">
        <w:rPr>
          <w:rFonts w:ascii="Times New Roman" w:hAnsi="Times New Roman" w:cs="Times New Roman"/>
        </w:rPr>
        <w:t xml:space="preserve"> parallel to the </w:t>
      </w:r>
      <w:r w:rsidR="0044407F">
        <w:rPr>
          <w:rFonts w:ascii="Times New Roman" w:hAnsi="Times New Roman" w:cs="Times New Roman"/>
        </w:rPr>
        <w:t>base</w:t>
      </w:r>
      <w:r w:rsidR="00BB5AAC">
        <w:rPr>
          <w:rFonts w:ascii="Times New Roman" w:hAnsi="Times New Roman" w:cs="Times New Roman"/>
        </w:rPr>
        <w:t xml:space="preserve">s of a [T] </w:t>
      </w:r>
      <w:r>
        <w:rPr>
          <w:rFonts w:ascii="Times New Roman" w:hAnsi="Times New Roman" w:cs="Times New Roman"/>
        </w:rPr>
        <w:t xml:space="preserve">is the median between the </w:t>
      </w:r>
      <w:r w:rsidR="0044407F">
        <w:rPr>
          <w:rFonts w:ascii="Times New Roman" w:hAnsi="Times New Roman" w:cs="Times New Roman"/>
        </w:rPr>
        <w:t>base</w:t>
      </w:r>
      <w:r>
        <w:rPr>
          <w:rFonts w:ascii="Times New Roman" w:hAnsi="Times New Roman" w:cs="Times New Roman"/>
        </w:rPr>
        <w:t>s</w:t>
      </w:r>
      <w:r w:rsidR="005301E8" w:rsidRPr="005301E8">
        <w:rPr>
          <w:rFonts w:ascii="Times New Roman" w:hAnsi="Times New Roman" w:cs="Times New Roman"/>
        </w:rPr>
        <w:t>.</w:t>
      </w:r>
    </w:p>
    <w:p w:rsidR="00D048A7" w:rsidRDefault="00D048A7" w:rsidP="00761938">
      <w:pPr>
        <w:rPr>
          <w:rFonts w:ascii="Times New Roman" w:hAnsi="Times New Roman" w:cs="Times New Roman"/>
        </w:rPr>
      </w:pPr>
    </w:p>
    <w:p w:rsidR="00BB5AAC" w:rsidRDefault="000D63E6" w:rsidP="00761938">
      <w:pPr>
        <w:rPr>
          <w:rFonts w:ascii="Times New Roman" w:hAnsi="Times New Roman" w:cs="Times New Roman"/>
        </w:rPr>
      </w:pPr>
      <w:r>
        <w:rPr>
          <w:rFonts w:ascii="Times New Roman" w:hAnsi="Times New Roman" w:cs="Times New Roman"/>
        </w:rPr>
        <w:t>13</w:t>
      </w:r>
      <w:r w:rsidR="007F12FC" w:rsidRPr="007F12FC">
        <w:rPr>
          <w:rFonts w:ascii="Times New Roman" w:hAnsi="Times New Roman" w:cs="Times New Roman"/>
        </w:rPr>
        <w:t xml:space="preserve">)  </w:t>
      </w:r>
      <w:r w:rsidR="007F12FC">
        <w:rPr>
          <w:rFonts w:ascii="Times New Roman" w:hAnsi="Times New Roman" w:cs="Times New Roman"/>
        </w:rPr>
        <w:t xml:space="preserve">If </w:t>
      </w:r>
      <m:oMath>
        <m:acc>
          <m:accPr>
            <m:chr m:val="̅"/>
            <m:ctrlPr>
              <w:rPr>
                <w:rFonts w:ascii="Cambria Math" w:hAnsi="Cambria Math" w:cs="Times New Roman"/>
                <w:i/>
              </w:rPr>
            </m:ctrlPr>
          </m:accPr>
          <m:e>
            <m:r>
              <w:rPr>
                <w:rFonts w:ascii="Cambria Math" w:hAnsi="Cambria Math" w:cs="Times New Roman"/>
              </w:rPr>
              <m:t>NM</m:t>
            </m:r>
          </m:e>
        </m:acc>
      </m:oMath>
      <w:r w:rsidR="007F12FC">
        <w:rPr>
          <w:rFonts w:ascii="Times New Roman" w:hAnsi="Times New Roman" w:cs="Times New Roman"/>
        </w:rPr>
        <w:t xml:space="preserve"> is the median between the </w:t>
      </w:r>
      <w:r w:rsidR="0044407F">
        <w:rPr>
          <w:rFonts w:ascii="Times New Roman" w:hAnsi="Times New Roman" w:cs="Times New Roman"/>
        </w:rPr>
        <w:t>base</w:t>
      </w:r>
      <w:r w:rsidR="007F12FC">
        <w:rPr>
          <w:rFonts w:ascii="Times New Roman" w:hAnsi="Times New Roman" w:cs="Times New Roman"/>
        </w:rPr>
        <w:t xml:space="preserve">s </w:t>
      </w:r>
      <m:oMath>
        <m:acc>
          <m:accPr>
            <m:chr m:val="̅"/>
            <m:ctrlPr>
              <w:rPr>
                <w:rFonts w:ascii="Cambria Math" w:hAnsi="Cambria Math" w:cs="Times New Roman"/>
                <w:i/>
              </w:rPr>
            </m:ctrlPr>
          </m:accPr>
          <m:e>
            <m:r>
              <w:rPr>
                <w:rFonts w:ascii="Cambria Math" w:hAnsi="Cambria Math" w:cs="Times New Roman"/>
              </w:rPr>
              <m:t>AB</m:t>
            </m:r>
          </m:e>
        </m:acc>
      </m:oMath>
      <w:r w:rsidR="007F12FC">
        <w:rPr>
          <w:rFonts w:ascii="Times New Roman" w:hAnsi="Times New Roman" w:cs="Times New Roman"/>
        </w:rPr>
        <w:t xml:space="preserve"> and </w:t>
      </w:r>
      <m:oMath>
        <m:acc>
          <m:accPr>
            <m:chr m:val="̅"/>
            <m:ctrlPr>
              <w:rPr>
                <w:rFonts w:ascii="Cambria Math" w:hAnsi="Cambria Math" w:cs="Times New Roman"/>
                <w:i/>
              </w:rPr>
            </m:ctrlPr>
          </m:accPr>
          <m:e>
            <m:r>
              <w:rPr>
                <w:rFonts w:ascii="Cambria Math" w:hAnsi="Cambria Math" w:cs="Times New Roman"/>
              </w:rPr>
              <m:t>CD</m:t>
            </m:r>
          </m:e>
        </m:acc>
      </m:oMath>
      <w:r w:rsidR="007F12FC">
        <w:rPr>
          <w:rFonts w:ascii="Times New Roman" w:hAnsi="Times New Roman" w:cs="Times New Roman"/>
        </w:rPr>
        <w:t xml:space="preserve"> of a [T],</w:t>
      </w:r>
      <w:r w:rsidR="007F12FC" w:rsidRPr="007F12FC">
        <w:rPr>
          <w:rFonts w:ascii="Times New Roman" w:hAnsi="Times New Roman" w:cs="Times New Roman"/>
        </w:rPr>
        <w:t xml:space="preserve"> </w:t>
      </w:r>
      <w:r w:rsidR="007F12FC">
        <w:rPr>
          <w:rFonts w:ascii="Times New Roman" w:hAnsi="Times New Roman" w:cs="Times New Roman"/>
        </w:rPr>
        <w:t xml:space="preserve">then </w:t>
      </w:r>
    </w:p>
    <w:p w:rsidR="000A61F0" w:rsidRDefault="0062550A" w:rsidP="00761938">
      <w:pPr>
        <w:rPr>
          <w:rFonts w:ascii="Times New Roman" w:eastAsiaTheme="minorEastAsia" w:hAnsi="Times New Roman" w:cs="Times New Roman"/>
        </w:rPr>
      </w:pPr>
      <w:r>
        <w:rPr>
          <w:rFonts w:ascii="Times New Roman" w:hAnsi="Times New Roman" w:cs="Times New Roman"/>
        </w:rPr>
        <w:tab/>
      </w:r>
      <m:oMath>
        <m:sSup>
          <m:sSupPr>
            <m:ctrlPr>
              <w:rPr>
                <w:rFonts w:ascii="Cambria Math" w:hAnsi="Cambria Math" w:cs="Times New Roman"/>
                <w:i/>
              </w:rPr>
            </m:ctrlPr>
          </m:sSupPr>
          <m:e>
            <m:r>
              <w:rPr>
                <w:rFonts w:ascii="Cambria Math" w:hAnsi="Cambria Math" w:cs="Times New Roman"/>
              </w:rPr>
              <m:t>NM</m:t>
            </m:r>
          </m:e>
          <m:sup>
            <m:r>
              <w:rPr>
                <w:rFonts w:ascii="Cambria Math" w:hAnsi="Cambria Math" w:cs="Times New Roman"/>
              </w:rPr>
              <m:t>2</m:t>
            </m:r>
          </m:sup>
        </m:sSup>
        <m:r>
          <w:rPr>
            <w:rFonts w:ascii="Cambria Math" w:eastAsiaTheme="minorEastAsia" w:hAnsi="Cambria Math" w:cs="Times New Roman"/>
          </w:rPr>
          <m:t xml:space="preserve">= </m:t>
        </m:r>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eastAsiaTheme="minorEastAsia" w:hAnsi="Cambria Math" w:cs="Times New Roman"/>
                  </w:rPr>
                  <m:t>AD</m:t>
                </m:r>
              </m:e>
              <m:sup>
                <m:r>
                  <w:rPr>
                    <w:rFonts w:ascii="Cambria Math" w:eastAsiaTheme="minorEastAsia" w:hAnsi="Cambria Math" w:cs="Times New Roman"/>
                  </w:rPr>
                  <m:t>2</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BC</m:t>
                </m:r>
              </m:e>
              <m:sup>
                <m:r>
                  <w:rPr>
                    <w:rFonts w:ascii="Cambria Math" w:eastAsiaTheme="minorEastAsia" w:hAnsi="Cambria Math" w:cs="Times New Roman"/>
                  </w:rPr>
                  <m:t>2</m:t>
                </m:r>
              </m:sup>
            </m:sSup>
          </m:num>
          <m:den>
            <m:r>
              <w:rPr>
                <w:rFonts w:ascii="Cambria Math" w:eastAsiaTheme="minorEastAsia" w:hAnsi="Cambria Math" w:cs="Times New Roman"/>
              </w:rPr>
              <m:t>2</m:t>
            </m:r>
          </m:den>
        </m:f>
        <m:r>
          <w:rPr>
            <w:rFonts w:ascii="Cambria Math" w:eastAsiaTheme="minorEastAsia" w:hAnsi="Cambria Math" w:cs="Times New Roman"/>
          </w:rPr>
          <m:t xml:space="preserve">- </m:t>
        </m:r>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AB-CD</m:t>
                    </m:r>
                  </m:e>
                </m:d>
              </m:e>
              <m:sup>
                <m:r>
                  <w:rPr>
                    <w:rFonts w:ascii="Cambria Math" w:eastAsiaTheme="minorEastAsia" w:hAnsi="Cambria Math" w:cs="Times New Roman"/>
                  </w:rPr>
                  <m:t>2</m:t>
                </m:r>
              </m:sup>
            </m:sSup>
          </m:num>
          <m:den>
            <m:r>
              <w:rPr>
                <w:rFonts w:ascii="Cambria Math" w:eastAsiaTheme="minorEastAsia" w:hAnsi="Cambria Math" w:cs="Times New Roman"/>
              </w:rPr>
              <m:t>4</m:t>
            </m:r>
          </m:den>
        </m:f>
      </m:oMath>
      <w:r w:rsidR="007F12FC">
        <w:rPr>
          <w:rFonts w:ascii="Times New Roman" w:eastAsiaTheme="minorEastAsia" w:hAnsi="Times New Roman" w:cs="Times New Roman"/>
        </w:rPr>
        <w:t xml:space="preserve"> </w:t>
      </w:r>
      <w:r>
        <w:rPr>
          <w:rFonts w:ascii="Times New Roman" w:eastAsiaTheme="minorEastAsia" w:hAnsi="Times New Roman" w:cs="Times New Roman"/>
        </w:rPr>
        <w:t xml:space="preserve">  and  </w:t>
      </w:r>
      <m:oMath>
        <m:sSup>
          <m:sSupPr>
            <m:ctrlPr>
              <w:rPr>
                <w:rFonts w:ascii="Cambria Math" w:eastAsiaTheme="minorEastAsia" w:hAnsi="Cambria Math" w:cs="Times New Roman"/>
                <w:i/>
              </w:rPr>
            </m:ctrlPr>
          </m:sSupPr>
          <m:e>
            <m:r>
              <w:rPr>
                <w:rFonts w:ascii="Cambria Math" w:eastAsiaTheme="minorEastAsia" w:hAnsi="Cambria Math" w:cs="Times New Roman"/>
              </w:rPr>
              <m:t>NM</m:t>
            </m:r>
          </m:e>
          <m:sup>
            <m:r>
              <w:rPr>
                <w:rFonts w:ascii="Cambria Math" w:eastAsiaTheme="minorEastAsia" w:hAnsi="Cambria Math" w:cs="Times New Roman"/>
              </w:rPr>
              <m:t>2</m:t>
            </m:r>
          </m:sup>
        </m:sSup>
        <m:r>
          <w:rPr>
            <w:rFonts w:ascii="Cambria Math" w:eastAsiaTheme="minorEastAsia" w:hAnsi="Cambria Math" w:cs="Times New Roman"/>
          </w:rPr>
          <m:t xml:space="preserve">= </m:t>
        </m:r>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r>
                  <w:rPr>
                    <w:rFonts w:ascii="Cambria Math" w:eastAsiaTheme="minorEastAsia" w:hAnsi="Cambria Math" w:cs="Times New Roman"/>
                  </w:rPr>
                  <m:t>AC</m:t>
                </m:r>
              </m:e>
              <m:sup>
                <m:r>
                  <w:rPr>
                    <w:rFonts w:ascii="Cambria Math" w:eastAsiaTheme="minorEastAsia" w:hAnsi="Cambria Math" w:cs="Times New Roman"/>
                  </w:rPr>
                  <m:t>2</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BD</m:t>
                </m:r>
              </m:e>
              <m:sup>
                <m:r>
                  <w:rPr>
                    <w:rFonts w:ascii="Cambria Math" w:eastAsiaTheme="minorEastAsia" w:hAnsi="Cambria Math" w:cs="Times New Roman"/>
                  </w:rPr>
                  <m:t>2</m:t>
                </m:r>
              </m:sup>
            </m:sSup>
          </m:num>
          <m:den>
            <m:r>
              <w:rPr>
                <w:rFonts w:ascii="Cambria Math" w:eastAsiaTheme="minorEastAsia" w:hAnsi="Cambria Math" w:cs="Times New Roman"/>
              </w:rPr>
              <m:t>2</m:t>
            </m:r>
          </m:den>
        </m:f>
        <m:r>
          <w:rPr>
            <w:rFonts w:ascii="Cambria Math" w:eastAsiaTheme="minorEastAsia" w:hAnsi="Cambria Math" w:cs="Times New Roman"/>
          </w:rPr>
          <m:t xml:space="preserve">- </m:t>
        </m:r>
        <m:f>
          <m:fPr>
            <m:ctrlPr>
              <w:rPr>
                <w:rFonts w:ascii="Cambria Math" w:eastAsiaTheme="minorEastAsia" w:hAnsi="Cambria Math" w:cs="Times New Roman"/>
                <w:i/>
              </w:rPr>
            </m:ctrlPr>
          </m:fPr>
          <m:num>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AB+CD</m:t>
                    </m:r>
                  </m:e>
                </m:d>
              </m:e>
              <m:sup>
                <m:r>
                  <w:rPr>
                    <w:rFonts w:ascii="Cambria Math" w:eastAsiaTheme="minorEastAsia" w:hAnsi="Cambria Math" w:cs="Times New Roman"/>
                  </w:rPr>
                  <m:t>2</m:t>
                </m:r>
              </m:sup>
            </m:sSup>
          </m:num>
          <m:den>
            <m:r>
              <w:rPr>
                <w:rFonts w:ascii="Cambria Math" w:eastAsiaTheme="minorEastAsia" w:hAnsi="Cambria Math" w:cs="Times New Roman"/>
              </w:rPr>
              <m:t>4</m:t>
            </m:r>
          </m:den>
        </m:f>
      </m:oMath>
    </w:p>
    <w:p w:rsidR="00676342" w:rsidRDefault="00676342" w:rsidP="00761938">
      <w:pPr>
        <w:rPr>
          <w:rFonts w:ascii="Times New Roman" w:eastAsiaTheme="minorEastAsia" w:hAnsi="Times New Roman" w:cs="Times New Roman"/>
        </w:rPr>
      </w:pPr>
    </w:p>
    <w:p w:rsidR="000D63E6" w:rsidRDefault="000D63E6" w:rsidP="000D63E6">
      <w:pPr>
        <w:rPr>
          <w:rFonts w:ascii="Times New Roman" w:eastAsiaTheme="minorEastAsia" w:hAnsi="Times New Roman" w:cs="Times New Roman"/>
        </w:rPr>
      </w:pPr>
      <w:r>
        <w:rPr>
          <w:rFonts w:ascii="Times New Roman" w:eastAsiaTheme="minorEastAsia" w:hAnsi="Times New Roman" w:cs="Times New Roman"/>
        </w:rPr>
        <w:t>14</w:t>
      </w:r>
      <w:r w:rsidRPr="000D63E6">
        <w:rPr>
          <w:rFonts w:ascii="Times New Roman" w:eastAsiaTheme="minorEastAsia" w:hAnsi="Times New Roman" w:cs="Times New Roman"/>
        </w:rPr>
        <w:t>) The area of a [T] is equal to the product of the length of a non-parallel side times the</w:t>
      </w:r>
      <w:r>
        <w:rPr>
          <w:rFonts w:ascii="Times New Roman" w:eastAsiaTheme="minorEastAsia" w:hAnsi="Times New Roman" w:cs="Times New Roman"/>
        </w:rPr>
        <w:t xml:space="preserve"> </w:t>
      </w:r>
      <w:r w:rsidRPr="000D63E6">
        <w:rPr>
          <w:rFonts w:ascii="Times New Roman" w:eastAsiaTheme="minorEastAsia" w:hAnsi="Times New Roman" w:cs="Times New Roman"/>
        </w:rPr>
        <w:t>altitude</w:t>
      </w:r>
      <w:r>
        <w:rPr>
          <w:rFonts w:ascii="Times New Roman" w:eastAsiaTheme="minorEastAsia" w:hAnsi="Times New Roman" w:cs="Times New Roman"/>
        </w:rPr>
        <w:t xml:space="preserve"> </w:t>
      </w:r>
      <w:r w:rsidRPr="000D63E6">
        <w:rPr>
          <w:rFonts w:ascii="Times New Roman" w:eastAsiaTheme="minorEastAsia" w:hAnsi="Times New Roman" w:cs="Times New Roman"/>
        </w:rPr>
        <w:t>to it from the midpoint of the other non-parallel side.</w:t>
      </w:r>
    </w:p>
    <w:p w:rsidR="0060722F" w:rsidRDefault="0060722F" w:rsidP="0060722F">
      <w:pPr>
        <w:rPr>
          <w:rFonts w:ascii="Times New Roman" w:hAnsi="Times New Roman" w:cs="Times New Roman"/>
        </w:rPr>
      </w:pPr>
      <w:r>
        <w:rPr>
          <w:rFonts w:ascii="Times New Roman" w:hAnsi="Times New Roman" w:cs="Times New Roman"/>
        </w:rPr>
        <w:t>15) In [T] the sum of the squares of the lengths of the diagonals is equal to the sum of the squares of the lengths of the legs and twice the product of the lengths of the bases.</w:t>
      </w:r>
    </w:p>
    <w:p w:rsidR="00676342" w:rsidRDefault="00B532D3" w:rsidP="00761938">
      <w:pPr>
        <w:rPr>
          <w:rFonts w:ascii="Times New Roman" w:eastAsiaTheme="minorEastAsia" w:hAnsi="Times New Roman" w:cs="Times New Roman"/>
        </w:rPr>
      </w:pPr>
      <w:r>
        <w:rPr>
          <w:rFonts w:ascii="Times New Roman" w:eastAsiaTheme="minorEastAsia" w:hAnsi="Times New Roman" w:cs="Times New Roman"/>
        </w:rPr>
        <w:t xml:space="preserve">16) The sum of the squares of the lengths of the diagonals of a trapezoid is equal to the sum of the squares of the lengths of the legs and twice the product of the lengths of the bases. </w:t>
      </w:r>
    </w:p>
    <w:p w:rsidR="00746961" w:rsidRDefault="007B79FF" w:rsidP="000D63E6">
      <w:pPr>
        <w:rPr>
          <w:rFonts w:ascii="Times New Roman" w:eastAsiaTheme="minorEastAsia" w:hAnsi="Times New Roman" w:cs="Times New Roman"/>
        </w:rPr>
      </w:pPr>
      <w:r>
        <w:rPr>
          <w:rFonts w:ascii="Times New Roman" w:eastAsiaTheme="minorEastAsia" w:hAnsi="Times New Roman" w:cs="Times New Roman"/>
        </w:rPr>
        <w:t>17) Th [T]</w:t>
      </w:r>
      <w:r w:rsidR="00632791">
        <w:rPr>
          <w:rFonts w:ascii="Times New Roman" w:eastAsiaTheme="minorEastAsia" w:hAnsi="Times New Roman" w:cs="Times New Roman"/>
        </w:rPr>
        <w:t xml:space="preserve"> of maximum area inscribed in a segment of a circle is isosceles with 3 congruent sides. [Note: this cannot be done with compass and straight edge since it is equivalent t</w:t>
      </w:r>
      <w:r>
        <w:rPr>
          <w:rFonts w:ascii="Times New Roman" w:eastAsiaTheme="minorEastAsia" w:hAnsi="Times New Roman" w:cs="Times New Roman"/>
        </w:rPr>
        <w:t>o</w:t>
      </w:r>
      <w:r w:rsidR="00632791">
        <w:rPr>
          <w:rFonts w:ascii="Times New Roman" w:eastAsiaTheme="minorEastAsia" w:hAnsi="Times New Roman" w:cs="Times New Roman"/>
        </w:rPr>
        <w:t xml:space="preserve"> trisecting an angle.]</w:t>
      </w:r>
    </w:p>
    <w:p w:rsidR="00746961" w:rsidRDefault="00632791" w:rsidP="000D63E6">
      <w:pPr>
        <w:rPr>
          <w:rFonts w:ascii="Times New Roman" w:eastAsiaTheme="minorEastAsia" w:hAnsi="Times New Roman" w:cs="Times New Roman"/>
        </w:rPr>
      </w:pPr>
      <w:r>
        <w:rPr>
          <w:rFonts w:ascii="Times New Roman" w:eastAsiaTheme="minorEastAsia" w:hAnsi="Times New Roman" w:cs="Times New Roman"/>
        </w:rPr>
        <w:t xml:space="preserve">[from FG-M, Exercises in </w:t>
      </w:r>
      <w:proofErr w:type="spellStart"/>
      <w:r>
        <w:rPr>
          <w:rFonts w:ascii="Times New Roman" w:eastAsiaTheme="minorEastAsia" w:hAnsi="Times New Roman" w:cs="Times New Roman"/>
        </w:rPr>
        <w:t>Geometrie</w:t>
      </w:r>
      <w:proofErr w:type="spellEnd"/>
      <w:r>
        <w:rPr>
          <w:rFonts w:ascii="Times New Roman" w:eastAsiaTheme="minorEastAsia" w:hAnsi="Times New Roman" w:cs="Times New Roman"/>
        </w:rPr>
        <w:t>, 6</w:t>
      </w:r>
      <w:r w:rsidRPr="00632791">
        <w:rPr>
          <w:rFonts w:ascii="Times New Roman" w:eastAsiaTheme="minorEastAsia" w:hAnsi="Times New Roman" w:cs="Times New Roman"/>
          <w:vertAlign w:val="superscript"/>
        </w:rPr>
        <w:t>th</w:t>
      </w:r>
      <w:r>
        <w:rPr>
          <w:rFonts w:ascii="Times New Roman" w:eastAsiaTheme="minorEastAsia" w:hAnsi="Times New Roman" w:cs="Times New Roman"/>
        </w:rPr>
        <w:t xml:space="preserve"> Edition, #365] </w:t>
      </w:r>
    </w:p>
    <w:p w:rsidR="00746961" w:rsidRDefault="00746961" w:rsidP="000D63E6">
      <w:pPr>
        <w:rPr>
          <w:rFonts w:ascii="Times New Roman" w:eastAsiaTheme="minorEastAsia" w:hAnsi="Times New Roman" w:cs="Times New Roman"/>
        </w:rPr>
      </w:pPr>
    </w:p>
    <w:p w:rsidR="00746961" w:rsidRDefault="00746961" w:rsidP="000D63E6">
      <w:pPr>
        <w:rPr>
          <w:rFonts w:ascii="Times New Roman" w:eastAsiaTheme="minorEastAsia" w:hAnsi="Times New Roman" w:cs="Times New Roman"/>
        </w:rPr>
      </w:pPr>
    </w:p>
    <w:p w:rsidR="00746961" w:rsidRDefault="00746961" w:rsidP="00501D83">
      <w:pPr>
        <w:rPr>
          <w:rFonts w:ascii="Times New Roman" w:hAnsi="Times New Roman" w:cs="Times New Roman"/>
        </w:rPr>
      </w:pPr>
      <w:r w:rsidRPr="00746961">
        <w:rPr>
          <w:rFonts w:ascii="Times New Roman" w:eastAsiaTheme="minorEastAsia" w:hAnsi="Times New Roman" w:cs="Times New Roman"/>
          <w:noProof/>
        </w:rPr>
        <w:drawing>
          <wp:anchor distT="0" distB="0" distL="114300" distR="114300" simplePos="0" relativeHeight="251664384" behindDoc="0" locked="0" layoutInCell="1" allowOverlap="1">
            <wp:simplePos x="0" y="0"/>
            <wp:positionH relativeFrom="column">
              <wp:posOffset>3854450</wp:posOffset>
            </wp:positionH>
            <wp:positionV relativeFrom="paragraph">
              <wp:posOffset>0</wp:posOffset>
            </wp:positionV>
            <wp:extent cx="2628900" cy="1524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524000"/>
                    </a:xfrm>
                    <a:prstGeom prst="rect">
                      <a:avLst/>
                    </a:prstGeom>
                    <a:noFill/>
                    <a:ln>
                      <a:noFill/>
                    </a:ln>
                  </pic:spPr>
                </pic:pic>
              </a:graphicData>
            </a:graphic>
          </wp:anchor>
        </w:drawing>
      </w:r>
      <w:r w:rsidR="0044407F">
        <w:rPr>
          <w:rFonts w:ascii="Times New Roman" w:eastAsiaTheme="minorEastAsia" w:hAnsi="Times New Roman" w:cs="Times New Roman"/>
        </w:rPr>
        <w:t>16</w:t>
      </w:r>
      <w:r w:rsidR="000D63E6" w:rsidRPr="000D63E6">
        <w:rPr>
          <w:rFonts w:ascii="Times New Roman" w:eastAsiaTheme="minorEastAsia" w:hAnsi="Times New Roman" w:cs="Times New Roman"/>
        </w:rPr>
        <w:t xml:space="preserve">a) The </w:t>
      </w:r>
      <w:proofErr w:type="spellStart"/>
      <w:r w:rsidR="000D63E6" w:rsidRPr="000D63E6">
        <w:rPr>
          <w:rFonts w:ascii="Times New Roman" w:eastAsiaTheme="minorEastAsia" w:hAnsi="Times New Roman" w:cs="Times New Roman"/>
        </w:rPr>
        <w:t>diacenter</w:t>
      </w:r>
      <w:proofErr w:type="spellEnd"/>
      <w:r w:rsidR="000D63E6" w:rsidRPr="000D63E6">
        <w:rPr>
          <w:rFonts w:ascii="Times New Roman" w:eastAsiaTheme="minorEastAsia" w:hAnsi="Times New Roman" w:cs="Times New Roman"/>
        </w:rPr>
        <w:t xml:space="preserve"> bi</w:t>
      </w:r>
      <w:r w:rsidR="00632791">
        <w:rPr>
          <w:rFonts w:ascii="Times New Roman" w:eastAsiaTheme="minorEastAsia" w:hAnsi="Times New Roman" w:cs="Times New Roman"/>
        </w:rPr>
        <w:t xml:space="preserve">sects the </w:t>
      </w:r>
      <w:proofErr w:type="spellStart"/>
      <w:r w:rsidR="00632791">
        <w:rPr>
          <w:rFonts w:ascii="Times New Roman" w:eastAsiaTheme="minorEastAsia" w:hAnsi="Times New Roman" w:cs="Times New Roman"/>
        </w:rPr>
        <w:t>quord</w:t>
      </w:r>
      <w:proofErr w:type="spellEnd"/>
      <w:r w:rsidR="00632791">
        <w:rPr>
          <w:rFonts w:ascii="Times New Roman" w:eastAsiaTheme="minorEastAsia" w:hAnsi="Times New Roman" w:cs="Times New Roman"/>
        </w:rPr>
        <w:t xml:space="preserve"> between the leg</w:t>
      </w:r>
      <w:r w:rsidR="000D63E6" w:rsidRPr="000D63E6">
        <w:rPr>
          <w:rFonts w:ascii="Times New Roman" w:eastAsiaTheme="minorEastAsia" w:hAnsi="Times New Roman" w:cs="Times New Roman"/>
        </w:rPr>
        <w:t>s</w:t>
      </w:r>
      <w:r w:rsidR="00632791">
        <w:rPr>
          <w:rFonts w:ascii="Times New Roman" w:eastAsiaTheme="minorEastAsia" w:hAnsi="Times New Roman" w:cs="Times New Roman"/>
        </w:rPr>
        <w:t xml:space="preserve"> of a [T]</w:t>
      </w:r>
      <w:r w:rsidR="000D63E6" w:rsidRPr="000D63E6">
        <w:rPr>
          <w:rFonts w:ascii="Times New Roman" w:eastAsiaTheme="minorEastAsia" w:hAnsi="Times New Roman" w:cs="Times New Roman"/>
        </w:rPr>
        <w:t xml:space="preserve"> </w:t>
      </w:r>
    </w:p>
    <w:p w:rsidR="00501D83" w:rsidRDefault="00632791" w:rsidP="00501D83">
      <w:pPr>
        <w:rPr>
          <w:rFonts w:ascii="Times New Roman" w:eastAsiaTheme="minorEastAsia" w:hAnsi="Times New Roman" w:cs="Times New Roman"/>
        </w:rPr>
      </w:pPr>
      <w:r>
        <w:rPr>
          <w:rFonts w:ascii="Times New Roman" w:eastAsiaTheme="minorEastAsia" w:hAnsi="Times New Roman" w:cs="Times New Roman"/>
        </w:rPr>
        <w:t xml:space="preserve">through the </w:t>
      </w:r>
      <w:proofErr w:type="spellStart"/>
      <w:r>
        <w:rPr>
          <w:rFonts w:ascii="Times New Roman" w:eastAsiaTheme="minorEastAsia" w:hAnsi="Times New Roman" w:cs="Times New Roman"/>
        </w:rPr>
        <w:t>diacenter</w:t>
      </w:r>
      <w:proofErr w:type="spellEnd"/>
      <w:r w:rsidR="00501D83" w:rsidRPr="000D63E6">
        <w:rPr>
          <w:rFonts w:ascii="Times New Roman" w:eastAsiaTheme="minorEastAsia" w:hAnsi="Times New Roman" w:cs="Times New Roman"/>
        </w:rPr>
        <w:t>.</w:t>
      </w:r>
    </w:p>
    <w:p w:rsidR="00501D83" w:rsidRPr="000D63E6" w:rsidRDefault="00501D83" w:rsidP="00501D83">
      <w:pPr>
        <w:rPr>
          <w:rFonts w:ascii="Times New Roman" w:eastAsiaTheme="minorEastAsia" w:hAnsi="Times New Roman" w:cs="Times New Roman"/>
        </w:rPr>
      </w:pPr>
      <w:r>
        <w:rPr>
          <w:rFonts w:ascii="Times New Roman" w:eastAsiaTheme="minorEastAsia" w:hAnsi="Times New Roman" w:cs="Times New Roman"/>
        </w:rPr>
        <w:t>16</w:t>
      </w:r>
      <w:r w:rsidRPr="000D63E6">
        <w:rPr>
          <w:rFonts w:ascii="Times New Roman" w:eastAsiaTheme="minorEastAsia" w:hAnsi="Times New Roman" w:cs="Times New Roman"/>
        </w:rPr>
        <w:t xml:space="preserve">b) A </w:t>
      </w:r>
      <w:proofErr w:type="spellStart"/>
      <w:r w:rsidRPr="000D63E6">
        <w:rPr>
          <w:rFonts w:ascii="Times New Roman" w:eastAsiaTheme="minorEastAsia" w:hAnsi="Times New Roman" w:cs="Times New Roman"/>
        </w:rPr>
        <w:t>quord</w:t>
      </w:r>
      <w:proofErr w:type="spellEnd"/>
      <w:r w:rsidRPr="000D63E6">
        <w:rPr>
          <w:rFonts w:ascii="Times New Roman" w:eastAsiaTheme="minorEastAsia" w:hAnsi="Times New Roman" w:cs="Times New Roman"/>
        </w:rPr>
        <w:t xml:space="preserve"> between the </w:t>
      </w:r>
      <w:r>
        <w:rPr>
          <w:rFonts w:ascii="Times New Roman" w:eastAsiaTheme="minorEastAsia" w:hAnsi="Times New Roman" w:cs="Times New Roman"/>
        </w:rPr>
        <w:t>leg</w:t>
      </w:r>
      <w:r w:rsidRPr="000D63E6">
        <w:rPr>
          <w:rFonts w:ascii="Times New Roman" w:eastAsiaTheme="minorEastAsia" w:hAnsi="Times New Roman" w:cs="Times New Roman"/>
        </w:rPr>
        <w:t>s of a [T] that is</w:t>
      </w:r>
      <w:r>
        <w:rPr>
          <w:rFonts w:ascii="Times New Roman" w:eastAsiaTheme="minorEastAsia" w:hAnsi="Times New Roman" w:cs="Times New Roman"/>
        </w:rPr>
        <w:t xml:space="preserve"> </w:t>
      </w:r>
      <w:r w:rsidRPr="000D63E6">
        <w:rPr>
          <w:rFonts w:ascii="Times New Roman" w:eastAsiaTheme="minorEastAsia" w:hAnsi="Times New Roman" w:cs="Times New Roman"/>
        </w:rPr>
        <w:t xml:space="preserve">bisected by the </w:t>
      </w:r>
      <w:proofErr w:type="spellStart"/>
      <w:r w:rsidRPr="000D63E6">
        <w:rPr>
          <w:rFonts w:ascii="Times New Roman" w:eastAsiaTheme="minorEastAsia" w:hAnsi="Times New Roman" w:cs="Times New Roman"/>
        </w:rPr>
        <w:t>diacenter</w:t>
      </w:r>
      <w:proofErr w:type="spellEnd"/>
      <w:r w:rsidRPr="000D63E6">
        <w:rPr>
          <w:rFonts w:ascii="Times New Roman" w:eastAsiaTheme="minorEastAsia" w:hAnsi="Times New Roman" w:cs="Times New Roman"/>
        </w:rPr>
        <w:t xml:space="preserve"> is parallel to the </w:t>
      </w:r>
      <w:r>
        <w:rPr>
          <w:rFonts w:ascii="Times New Roman" w:eastAsiaTheme="minorEastAsia" w:hAnsi="Times New Roman" w:cs="Times New Roman"/>
        </w:rPr>
        <w:t>base</w:t>
      </w:r>
      <w:r w:rsidRPr="000D63E6">
        <w:rPr>
          <w:rFonts w:ascii="Times New Roman" w:eastAsiaTheme="minorEastAsia" w:hAnsi="Times New Roman" w:cs="Times New Roman"/>
        </w:rPr>
        <w:t>s.</w:t>
      </w:r>
    </w:p>
    <w:p w:rsidR="00501D83" w:rsidRPr="000D63E6" w:rsidRDefault="00501D83" w:rsidP="00501D83">
      <w:pPr>
        <w:rPr>
          <w:rFonts w:ascii="Times New Roman" w:eastAsiaTheme="minorEastAsia" w:hAnsi="Times New Roman" w:cs="Times New Roman"/>
        </w:rPr>
      </w:pPr>
      <w:r>
        <w:rPr>
          <w:rFonts w:ascii="Times New Roman" w:eastAsiaTheme="minorEastAsia" w:hAnsi="Times New Roman" w:cs="Times New Roman"/>
        </w:rPr>
        <w:t>16</w:t>
      </w:r>
      <w:r w:rsidRPr="000D63E6">
        <w:rPr>
          <w:rFonts w:ascii="Times New Roman" w:eastAsiaTheme="minorEastAsia" w:hAnsi="Times New Roman" w:cs="Times New Roman"/>
        </w:rPr>
        <w:t xml:space="preserve">c) The length of the </w:t>
      </w:r>
      <w:proofErr w:type="spellStart"/>
      <w:r w:rsidRPr="000D63E6">
        <w:rPr>
          <w:rFonts w:ascii="Times New Roman" w:eastAsiaTheme="minorEastAsia" w:hAnsi="Times New Roman" w:cs="Times New Roman"/>
        </w:rPr>
        <w:t>quord</w:t>
      </w:r>
      <w:proofErr w:type="spellEnd"/>
      <w:r w:rsidRPr="000D63E6">
        <w:rPr>
          <w:rFonts w:ascii="Times New Roman" w:eastAsiaTheme="minorEastAsia" w:hAnsi="Times New Roman" w:cs="Times New Roman"/>
        </w:rPr>
        <w:t xml:space="preserve"> through the </w:t>
      </w:r>
      <w:proofErr w:type="spellStart"/>
      <w:r w:rsidRPr="000D63E6">
        <w:rPr>
          <w:rFonts w:ascii="Times New Roman" w:eastAsiaTheme="minorEastAsia" w:hAnsi="Times New Roman" w:cs="Times New Roman"/>
        </w:rPr>
        <w:t>diacenter</w:t>
      </w:r>
      <w:proofErr w:type="spellEnd"/>
      <w:r w:rsidRPr="000D63E6">
        <w:rPr>
          <w:rFonts w:ascii="Times New Roman" w:eastAsiaTheme="minorEastAsia" w:hAnsi="Times New Roman" w:cs="Times New Roman"/>
        </w:rPr>
        <w:t xml:space="preserve"> parallel to</w:t>
      </w:r>
      <w:r>
        <w:rPr>
          <w:rFonts w:ascii="Times New Roman" w:eastAsiaTheme="minorEastAsia" w:hAnsi="Times New Roman" w:cs="Times New Roman"/>
        </w:rPr>
        <w:t xml:space="preserve"> </w:t>
      </w:r>
      <w:r w:rsidRPr="000D63E6">
        <w:rPr>
          <w:rFonts w:ascii="Times New Roman" w:eastAsiaTheme="minorEastAsia" w:hAnsi="Times New Roman" w:cs="Times New Roman"/>
        </w:rPr>
        <w:t xml:space="preserve">the </w:t>
      </w:r>
      <w:r>
        <w:rPr>
          <w:rFonts w:ascii="Times New Roman" w:eastAsiaTheme="minorEastAsia" w:hAnsi="Times New Roman" w:cs="Times New Roman"/>
        </w:rPr>
        <w:t>base</w:t>
      </w:r>
      <w:r w:rsidRPr="000D63E6">
        <w:rPr>
          <w:rFonts w:ascii="Times New Roman" w:eastAsiaTheme="minorEastAsia" w:hAnsi="Times New Roman" w:cs="Times New Roman"/>
        </w:rPr>
        <w:t>s of a [T] is equal to twice</w:t>
      </w:r>
      <w:r>
        <w:rPr>
          <w:rFonts w:ascii="Times New Roman" w:eastAsiaTheme="minorEastAsia" w:hAnsi="Times New Roman" w:cs="Times New Roman"/>
        </w:rPr>
        <w:t xml:space="preserve"> </w:t>
      </w:r>
      <w:r w:rsidRPr="000D63E6">
        <w:rPr>
          <w:rFonts w:ascii="Times New Roman" w:eastAsiaTheme="minorEastAsia" w:hAnsi="Times New Roman" w:cs="Times New Roman"/>
        </w:rPr>
        <w:t>the product of the</w:t>
      </w:r>
      <w:r>
        <w:rPr>
          <w:rFonts w:ascii="Times New Roman" w:eastAsiaTheme="minorEastAsia" w:hAnsi="Times New Roman" w:cs="Times New Roman"/>
        </w:rPr>
        <w:t xml:space="preserve"> base</w:t>
      </w:r>
      <w:r w:rsidRPr="000D63E6">
        <w:rPr>
          <w:rFonts w:ascii="Times New Roman" w:eastAsiaTheme="minorEastAsia" w:hAnsi="Times New Roman" w:cs="Times New Roman"/>
        </w:rPr>
        <w:t xml:space="preserve">s divided by the sum of the lengths of the </w:t>
      </w:r>
      <w:r>
        <w:rPr>
          <w:rFonts w:ascii="Times New Roman" w:eastAsiaTheme="minorEastAsia" w:hAnsi="Times New Roman" w:cs="Times New Roman"/>
        </w:rPr>
        <w:t>bases</w:t>
      </w:r>
      <w:r w:rsidRPr="000D63E6">
        <w:rPr>
          <w:rFonts w:ascii="Times New Roman" w:eastAsiaTheme="minorEastAsia" w:hAnsi="Times New Roman" w:cs="Times New Roman"/>
        </w:rPr>
        <w:t xml:space="preserve">. </w:t>
      </w:r>
    </w:p>
    <w:p w:rsidR="00501D83" w:rsidRPr="00746961" w:rsidRDefault="00501D83" w:rsidP="00501D83">
      <w:pPr>
        <w:rPr>
          <w:rFonts w:ascii="Times New Roman" w:eastAsiaTheme="minorEastAsia" w:hAnsi="Times New Roman" w:cs="Times New Roman"/>
        </w:rPr>
      </w:pPr>
      <m:oMathPara>
        <m:oMath>
          <m:r>
            <w:rPr>
              <w:rFonts w:ascii="Cambria Math" w:hAnsi="Cambria Math" w:cs="Times New Roman"/>
            </w:rPr>
            <m:t>UV=</m:t>
          </m:r>
          <m:f>
            <m:fPr>
              <m:ctrlPr>
                <w:rPr>
                  <w:rFonts w:ascii="Cambria Math" w:hAnsi="Cambria Math" w:cs="Times New Roman"/>
                  <w:i/>
                </w:rPr>
              </m:ctrlPr>
            </m:fPr>
            <m:num>
              <m:r>
                <w:rPr>
                  <w:rFonts w:ascii="Cambria Math" w:hAnsi="Cambria Math" w:cs="Times New Roman"/>
                </w:rPr>
                <m:t>2AB∙CD</m:t>
              </m:r>
            </m:num>
            <m:den>
              <m:r>
                <w:rPr>
                  <w:rFonts w:ascii="Cambria Math" w:hAnsi="Cambria Math" w:cs="Times New Roman"/>
                </w:rPr>
                <m:t>AB+CD</m:t>
              </m:r>
            </m:den>
          </m:f>
        </m:oMath>
      </m:oMathPara>
    </w:p>
    <w:p w:rsidR="00501D83" w:rsidRDefault="00501D83" w:rsidP="00501D83">
      <w:pPr>
        <w:rPr>
          <w:rFonts w:ascii="Times New Roman" w:hAnsi="Times New Roman" w:cs="Times New Roman"/>
        </w:rPr>
      </w:pPr>
    </w:p>
    <w:p w:rsidR="00501D83" w:rsidRDefault="00501D83" w:rsidP="00501D83">
      <w:pPr>
        <w:rPr>
          <w:rFonts w:ascii="Times New Roman" w:eastAsiaTheme="minorEastAsia" w:hAnsi="Times New Roman" w:cs="Times New Roman"/>
        </w:rPr>
      </w:pPr>
      <w:r>
        <w:rPr>
          <w:rFonts w:ascii="Times New Roman" w:hAnsi="Times New Roman" w:cs="Times New Roman"/>
        </w:rPr>
        <w:t xml:space="preserve">16d)  </w:t>
      </w:r>
      <m:oMath>
        <m:f>
          <m:fPr>
            <m:ctrlPr>
              <w:rPr>
                <w:rFonts w:ascii="Cambria Math" w:hAnsi="Cambria Math" w:cs="Times New Roman"/>
                <w:i/>
              </w:rPr>
            </m:ctrlPr>
          </m:fPr>
          <m:num>
            <m:r>
              <w:rPr>
                <w:rFonts w:ascii="Cambria Math" w:hAnsi="Cambria Math" w:cs="Times New Roman"/>
              </w:rPr>
              <m:t>BV</m:t>
            </m:r>
          </m:num>
          <m:den>
            <m:r>
              <w:rPr>
                <w:rFonts w:ascii="Cambria Math" w:hAnsi="Cambria Math" w:cs="Times New Roman"/>
              </w:rPr>
              <m:t>BC</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BO</m:t>
            </m:r>
          </m:num>
          <m:den>
            <m:r>
              <w:rPr>
                <w:rFonts w:ascii="Cambria Math" w:hAnsi="Cambria Math" w:cs="Times New Roman"/>
              </w:rPr>
              <m:t>BD</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AO</m:t>
            </m:r>
          </m:num>
          <m:den>
            <m:r>
              <w:rPr>
                <w:rFonts w:ascii="Cambria Math" w:hAnsi="Cambria Math" w:cs="Times New Roman"/>
              </w:rPr>
              <m:t>AC</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AU</m:t>
            </m:r>
          </m:num>
          <m:den>
            <m:r>
              <w:rPr>
                <w:rFonts w:ascii="Cambria Math" w:hAnsi="Cambria Math" w:cs="Times New Roman"/>
              </w:rPr>
              <m:t>AD</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AB</m:t>
            </m:r>
          </m:num>
          <m:den>
            <m:r>
              <w:rPr>
                <w:rFonts w:ascii="Cambria Math" w:hAnsi="Cambria Math" w:cs="Times New Roman"/>
              </w:rPr>
              <m:t>AB+CD</m:t>
            </m:r>
          </m:den>
        </m:f>
      </m:oMath>
      <w:r>
        <w:rPr>
          <w:rFonts w:ascii="Times New Roman" w:hAnsi="Times New Roman" w:cs="Times New Roman"/>
        </w:rPr>
        <w:t xml:space="preserve"> ,    </w:t>
      </w:r>
      <m:oMath>
        <m:f>
          <m:fPr>
            <m:ctrlPr>
              <w:rPr>
                <w:rFonts w:ascii="Cambria Math" w:hAnsi="Cambria Math" w:cs="Times New Roman"/>
                <w:i/>
              </w:rPr>
            </m:ctrlPr>
          </m:fPr>
          <m:num>
            <m:r>
              <w:rPr>
                <w:rFonts w:ascii="Cambria Math" w:hAnsi="Cambria Math" w:cs="Times New Roman"/>
              </w:rPr>
              <m:t>CV</m:t>
            </m:r>
          </m:num>
          <m:den>
            <m:r>
              <w:rPr>
                <w:rFonts w:ascii="Cambria Math" w:hAnsi="Cambria Math" w:cs="Times New Roman"/>
              </w:rPr>
              <m:t>BC</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CO</m:t>
            </m:r>
          </m:num>
          <m:den>
            <m:r>
              <w:rPr>
                <w:rFonts w:ascii="Cambria Math" w:hAnsi="Cambria Math" w:cs="Times New Roman"/>
              </w:rPr>
              <m:t>CA</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DU</m:t>
            </m:r>
          </m:num>
          <m:den>
            <m:r>
              <w:rPr>
                <w:rFonts w:ascii="Cambria Math" w:hAnsi="Cambria Math" w:cs="Times New Roman"/>
              </w:rPr>
              <m:t>DA</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DO</m:t>
            </m:r>
          </m:num>
          <m:den>
            <m:r>
              <w:rPr>
                <w:rFonts w:ascii="Cambria Math" w:hAnsi="Cambria Math" w:cs="Times New Roman"/>
              </w:rPr>
              <m:t>DB</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CD</m:t>
            </m:r>
          </m:num>
          <m:den>
            <m:r>
              <w:rPr>
                <w:rFonts w:ascii="Cambria Math" w:hAnsi="Cambria Math" w:cs="Times New Roman"/>
              </w:rPr>
              <m:t>AB+CD</m:t>
            </m:r>
          </m:den>
        </m:f>
      </m:oMath>
    </w:p>
    <w:p w:rsidR="00501D83" w:rsidRDefault="00501D83" w:rsidP="00501D83">
      <w:pPr>
        <w:rPr>
          <w:rFonts w:ascii="Times New Roman" w:eastAsiaTheme="minorEastAsia" w:hAnsi="Times New Roman" w:cs="Times New Roman"/>
        </w:rPr>
      </w:pPr>
      <w:r w:rsidRPr="00501D83">
        <w:rPr>
          <w:rFonts w:ascii="Times New Roman" w:eastAsiaTheme="minorEastAsia" w:hAnsi="Times New Roman" w:cs="Times New Roman"/>
          <w:noProof/>
        </w:rPr>
        <w:drawing>
          <wp:anchor distT="0" distB="0" distL="114300" distR="114300" simplePos="0" relativeHeight="251665408" behindDoc="1" locked="0" layoutInCell="1" allowOverlap="1">
            <wp:simplePos x="0" y="0"/>
            <wp:positionH relativeFrom="column">
              <wp:posOffset>4413250</wp:posOffset>
            </wp:positionH>
            <wp:positionV relativeFrom="paragraph">
              <wp:posOffset>67310</wp:posOffset>
            </wp:positionV>
            <wp:extent cx="1524000" cy="1107440"/>
            <wp:effectExtent l="0" t="0" r="0" b="0"/>
            <wp:wrapTight wrapText="bothSides">
              <wp:wrapPolygon edited="0">
                <wp:start x="15120" y="2972"/>
                <wp:lineTo x="5130" y="3716"/>
                <wp:lineTo x="4050" y="4459"/>
                <wp:lineTo x="4050" y="9661"/>
                <wp:lineTo x="1620" y="10775"/>
                <wp:lineTo x="2430" y="18578"/>
                <wp:lineTo x="4050" y="18578"/>
                <wp:lineTo x="5400" y="17835"/>
                <wp:lineTo x="18900" y="15977"/>
                <wp:lineTo x="19170" y="13005"/>
                <wp:lineTo x="18090" y="10404"/>
                <wp:lineTo x="16470" y="9661"/>
                <wp:lineTo x="16740" y="2972"/>
                <wp:lineTo x="15120" y="2972"/>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107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1D83" w:rsidRDefault="00501D83" w:rsidP="00501D83">
      <w:pPr>
        <w:rPr>
          <w:rFonts w:ascii="Times New Roman" w:eastAsiaTheme="minorEastAsia" w:hAnsi="Times New Roman" w:cs="Times New Roman"/>
        </w:rPr>
      </w:pPr>
      <w:r>
        <w:rPr>
          <w:rFonts w:ascii="Times New Roman" w:eastAsiaTheme="minorEastAsia" w:hAnsi="Times New Roman" w:cs="Times New Roman"/>
        </w:rPr>
        <w:t xml:space="preserve">17) If </w:t>
      </w:r>
      <m:oMath>
        <m:acc>
          <m:accPr>
            <m:chr m:val="̅"/>
            <m:ctrlPr>
              <w:rPr>
                <w:rFonts w:ascii="Cambria Math" w:eastAsiaTheme="minorEastAsia" w:hAnsi="Cambria Math" w:cs="Times New Roman"/>
                <w:i/>
              </w:rPr>
            </m:ctrlPr>
          </m:accPr>
          <m:e>
            <m:r>
              <w:rPr>
                <w:rFonts w:ascii="Cambria Math" w:eastAsiaTheme="minorEastAsia" w:hAnsi="Cambria Math" w:cs="Times New Roman"/>
              </w:rPr>
              <m:t>EF</m:t>
            </m:r>
          </m:e>
        </m:acc>
      </m:oMath>
      <w:r>
        <w:rPr>
          <w:rFonts w:ascii="Times New Roman" w:eastAsiaTheme="minorEastAsia" w:hAnsi="Times New Roman" w:cs="Times New Roman"/>
        </w:rPr>
        <w:t xml:space="preserve"> is a quord parallel to the bases </w:t>
      </w:r>
      <m:oMath>
        <m:acc>
          <m:accPr>
            <m:chr m:val="̅"/>
            <m:ctrlPr>
              <w:rPr>
                <w:rFonts w:ascii="Cambria Math" w:eastAsiaTheme="minorEastAsia" w:hAnsi="Cambria Math" w:cs="Times New Roman"/>
                <w:i/>
              </w:rPr>
            </m:ctrlPr>
          </m:accPr>
          <m:e>
            <m:r>
              <w:rPr>
                <w:rFonts w:ascii="Cambria Math" w:eastAsiaTheme="minorEastAsia" w:hAnsi="Cambria Math" w:cs="Times New Roman"/>
              </w:rPr>
              <m:t>AB</m:t>
            </m:r>
          </m:e>
        </m:acc>
        <m:r>
          <w:rPr>
            <w:rFonts w:ascii="Cambria Math" w:eastAsiaTheme="minorEastAsia" w:hAnsi="Cambria Math" w:cs="Times New Roman"/>
          </w:rPr>
          <m:t xml:space="preserve"> </m:t>
        </m:r>
      </m:oMath>
      <w:r>
        <w:rPr>
          <w:rFonts w:ascii="Times New Roman" w:eastAsiaTheme="minorEastAsia" w:hAnsi="Times New Roman" w:cs="Times New Roman"/>
        </w:rPr>
        <w:t xml:space="preserve">and </w:t>
      </w:r>
      <m:oMath>
        <m:acc>
          <m:accPr>
            <m:chr m:val="̅"/>
            <m:ctrlPr>
              <w:rPr>
                <w:rFonts w:ascii="Cambria Math" w:eastAsiaTheme="minorEastAsia" w:hAnsi="Cambria Math" w:cs="Times New Roman"/>
                <w:i/>
              </w:rPr>
            </m:ctrlPr>
          </m:accPr>
          <m:e>
            <m:r>
              <w:rPr>
                <w:rFonts w:ascii="Cambria Math" w:eastAsiaTheme="minorEastAsia" w:hAnsi="Cambria Math" w:cs="Times New Roman"/>
              </w:rPr>
              <m:t>CD</m:t>
            </m:r>
          </m:e>
        </m:acc>
      </m:oMath>
      <w:r>
        <w:rPr>
          <w:rFonts w:ascii="Times New Roman" w:eastAsiaTheme="minorEastAsia" w:hAnsi="Times New Roman" w:cs="Times New Roman"/>
        </w:rPr>
        <w:t xml:space="preserve"> of [T] ABCD, then </w:t>
      </w:r>
    </w:p>
    <w:p w:rsidR="00501D83" w:rsidRDefault="00501D83" w:rsidP="00501D83">
      <w:pPr>
        <w:rPr>
          <w:rFonts w:ascii="Times New Roman" w:hAnsi="Times New Roman" w:cs="Times New Roman"/>
        </w:rPr>
      </w:pPr>
      <w:r>
        <w:rPr>
          <w:rFonts w:ascii="Times New Roman" w:eastAsiaTheme="minorEastAsia" w:hAnsi="Times New Roman" w:cs="Times New Roman"/>
        </w:rPr>
        <w:tab/>
      </w:r>
      <w:r>
        <w:rPr>
          <w:rFonts w:ascii="Times New Roman" w:eastAsiaTheme="minorEastAsia" w:hAnsi="Times New Roman" w:cs="Times New Roman"/>
        </w:rPr>
        <w:tab/>
      </w:r>
      <m:oMath>
        <m:r>
          <w:rPr>
            <w:rFonts w:ascii="Cambria Math" w:eastAsiaTheme="minorEastAsia" w:hAnsi="Cambria Math" w:cs="Times New Roman"/>
          </w:rPr>
          <m:t>EF=</m:t>
        </m:r>
        <m:f>
          <m:fPr>
            <m:ctrlPr>
              <w:rPr>
                <w:rFonts w:ascii="Cambria Math" w:eastAsiaTheme="minorEastAsia" w:hAnsi="Cambria Math" w:cs="Times New Roman"/>
                <w:i/>
              </w:rPr>
            </m:ctrlPr>
          </m:fPr>
          <m:num>
            <m:r>
              <w:rPr>
                <w:rFonts w:ascii="Cambria Math" w:eastAsiaTheme="minorEastAsia" w:hAnsi="Cambria Math" w:cs="Times New Roman"/>
              </w:rPr>
              <m:t>AE∙DC+AB∙ED</m:t>
            </m:r>
          </m:num>
          <m:den>
            <m:r>
              <w:rPr>
                <w:rFonts w:ascii="Cambria Math" w:eastAsiaTheme="minorEastAsia" w:hAnsi="Cambria Math" w:cs="Times New Roman"/>
              </w:rPr>
              <m:t>AD</m:t>
            </m:r>
          </m:den>
        </m:f>
        <m:r>
          <w:rPr>
            <w:rFonts w:ascii="Cambria Math" w:eastAsiaTheme="minorEastAsia" w:hAnsi="Cambria Math" w:cs="Times New Roman"/>
          </w:rPr>
          <m:t xml:space="preserve">= </m:t>
        </m:r>
        <m:f>
          <m:fPr>
            <m:ctrlPr>
              <w:rPr>
                <w:rFonts w:ascii="Cambria Math" w:eastAsiaTheme="minorEastAsia" w:hAnsi="Cambria Math" w:cs="Times New Roman"/>
                <w:i/>
              </w:rPr>
            </m:ctrlPr>
          </m:fPr>
          <m:num>
            <m:r>
              <w:rPr>
                <w:rFonts w:ascii="Cambria Math" w:eastAsiaTheme="minorEastAsia" w:hAnsi="Cambria Math" w:cs="Times New Roman"/>
              </w:rPr>
              <m:t>BF∙DC+AB∙FC</m:t>
            </m:r>
          </m:num>
          <m:den>
            <m:r>
              <w:rPr>
                <w:rFonts w:ascii="Cambria Math" w:eastAsiaTheme="minorEastAsia" w:hAnsi="Cambria Math" w:cs="Times New Roman"/>
              </w:rPr>
              <m:t>BC</m:t>
            </m:r>
          </m:den>
        </m:f>
      </m:oMath>
      <w:r>
        <w:rPr>
          <w:rFonts w:ascii="Times New Roman" w:eastAsiaTheme="minorEastAsia" w:hAnsi="Times New Roman" w:cs="Times New Roman"/>
        </w:rPr>
        <w:t xml:space="preserve">       </w:t>
      </w:r>
    </w:p>
    <w:p w:rsidR="00501D83" w:rsidRDefault="00501D83" w:rsidP="00501D83">
      <w:pPr>
        <w:rPr>
          <w:rFonts w:ascii="Times New Roman" w:hAnsi="Times New Roman" w:cs="Times New Roman"/>
        </w:rPr>
      </w:pPr>
    </w:p>
    <w:p w:rsidR="000D63E6" w:rsidRDefault="000D63E6" w:rsidP="00761938">
      <w:pPr>
        <w:rPr>
          <w:rFonts w:ascii="Times New Roman" w:hAnsi="Times New Roman" w:cs="Times New Roman"/>
        </w:rPr>
      </w:pPr>
      <w:bookmarkStart w:id="0" w:name="_GoBack"/>
      <w:bookmarkEnd w:id="0"/>
    </w:p>
    <w:p w:rsidR="000D63E6" w:rsidRDefault="000D63E6" w:rsidP="00761938">
      <w:pPr>
        <w:rPr>
          <w:rFonts w:ascii="Times New Roman" w:hAnsi="Times New Roman" w:cs="Times New Roman"/>
        </w:rPr>
      </w:pPr>
    </w:p>
    <w:p w:rsidR="000D63E6" w:rsidRDefault="000D63E6" w:rsidP="00761938">
      <w:pPr>
        <w:rPr>
          <w:rFonts w:ascii="Times New Roman" w:hAnsi="Times New Roman" w:cs="Times New Roman"/>
        </w:rPr>
      </w:pPr>
    </w:p>
    <w:p w:rsidR="000D63E6" w:rsidRDefault="000D63E6" w:rsidP="00761938">
      <w:pPr>
        <w:rPr>
          <w:rFonts w:ascii="Times New Roman" w:hAnsi="Times New Roman" w:cs="Times New Roman"/>
        </w:rPr>
      </w:pPr>
    </w:p>
    <w:p w:rsidR="000A61F0" w:rsidRDefault="000A61F0" w:rsidP="00761938">
      <w:pPr>
        <w:rPr>
          <w:rFonts w:ascii="Times New Roman" w:hAnsi="Times New Roman" w:cs="Times New Roman"/>
        </w:rPr>
      </w:pPr>
    </w:p>
    <w:p w:rsidR="000A61F0" w:rsidRDefault="000A61F0" w:rsidP="00761938">
      <w:pPr>
        <w:rPr>
          <w:rFonts w:ascii="Times New Roman" w:hAnsi="Times New Roman" w:cs="Times New Roman"/>
        </w:rPr>
      </w:pPr>
    </w:p>
    <w:p w:rsidR="000A61F0" w:rsidRDefault="000A61F0">
      <w:pPr>
        <w:rPr>
          <w:rFonts w:ascii="Times New Roman" w:hAnsi="Times New Roman" w:cs="Times New Roman"/>
        </w:rPr>
      </w:pPr>
      <w:r>
        <w:rPr>
          <w:rFonts w:ascii="Times New Roman" w:hAnsi="Times New Roman" w:cs="Times New Roman"/>
        </w:rPr>
        <w:br w:type="page"/>
      </w:r>
    </w:p>
    <w:p w:rsidR="000A61F0" w:rsidRDefault="000A61F0" w:rsidP="00761938">
      <w:pPr>
        <w:rPr>
          <w:rFonts w:ascii="Times New Roman" w:hAnsi="Times New Roman" w:cs="Times New Roman"/>
        </w:rPr>
      </w:pPr>
    </w:p>
    <w:p w:rsidR="000A61F0" w:rsidRDefault="000A61F0" w:rsidP="00761938">
      <w:pPr>
        <w:rPr>
          <w:rFonts w:ascii="Times New Roman" w:hAnsi="Times New Roman" w:cs="Times New Roman"/>
        </w:rPr>
      </w:pPr>
    </w:p>
    <w:p w:rsidR="000A61F0" w:rsidRDefault="000A61F0" w:rsidP="00761938">
      <w:pPr>
        <w:rPr>
          <w:rFonts w:ascii="Times New Roman" w:hAnsi="Times New Roman" w:cs="Times New Roman"/>
        </w:rPr>
      </w:pPr>
    </w:p>
    <w:p w:rsidR="000A61F0" w:rsidRPr="004E15EC" w:rsidRDefault="000A61F0" w:rsidP="00761938">
      <w:pPr>
        <w:rPr>
          <w:rFonts w:ascii="Times New Roman" w:hAnsi="Times New Roman" w:cs="Times New Roman"/>
        </w:rPr>
      </w:pPr>
    </w:p>
    <w:sectPr w:rsidR="000A61F0" w:rsidRPr="004E1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EC"/>
    <w:rsid w:val="000A61F0"/>
    <w:rsid w:val="000D63E6"/>
    <w:rsid w:val="000F0BB2"/>
    <w:rsid w:val="00232034"/>
    <w:rsid w:val="002802A7"/>
    <w:rsid w:val="0044407F"/>
    <w:rsid w:val="004E15EC"/>
    <w:rsid w:val="00501D83"/>
    <w:rsid w:val="005301E8"/>
    <w:rsid w:val="00580DEE"/>
    <w:rsid w:val="0060722F"/>
    <w:rsid w:val="0062550A"/>
    <w:rsid w:val="00632791"/>
    <w:rsid w:val="00676342"/>
    <w:rsid w:val="006E4BC9"/>
    <w:rsid w:val="00746961"/>
    <w:rsid w:val="00761938"/>
    <w:rsid w:val="007B79FF"/>
    <w:rsid w:val="007F12FC"/>
    <w:rsid w:val="00820CA9"/>
    <w:rsid w:val="009314EE"/>
    <w:rsid w:val="009C2316"/>
    <w:rsid w:val="009C25F7"/>
    <w:rsid w:val="00A75F9C"/>
    <w:rsid w:val="00B04FB3"/>
    <w:rsid w:val="00B532D3"/>
    <w:rsid w:val="00BB5AAC"/>
    <w:rsid w:val="00D048A7"/>
    <w:rsid w:val="00E734E6"/>
    <w:rsid w:val="00EF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4163"/>
  <w15:chartTrackingRefBased/>
  <w15:docId w15:val="{2153D7D6-3588-463E-9EAF-59993822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E15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5EC"/>
    <w:rPr>
      <w:color w:val="0563C1" w:themeColor="hyperlink"/>
      <w:u w:val="single"/>
    </w:rPr>
  </w:style>
  <w:style w:type="character" w:customStyle="1" w:styleId="Heading2Char">
    <w:name w:val="Heading 2 Char"/>
    <w:basedOn w:val="DefaultParagraphFont"/>
    <w:link w:val="Heading2"/>
    <w:uiPriority w:val="9"/>
    <w:rsid w:val="004E15EC"/>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0A61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545817">
      <w:bodyDiv w:val="1"/>
      <w:marLeft w:val="0"/>
      <w:marRight w:val="0"/>
      <w:marTop w:val="0"/>
      <w:marBottom w:val="0"/>
      <w:divBdr>
        <w:top w:val="none" w:sz="0" w:space="0" w:color="auto"/>
        <w:left w:val="none" w:sz="0" w:space="0" w:color="auto"/>
        <w:bottom w:val="none" w:sz="0" w:space="0" w:color="auto"/>
        <w:right w:val="none" w:sz="0" w:space="0" w:color="auto"/>
      </w:divBdr>
      <w:divsChild>
        <w:div w:id="57824855">
          <w:marLeft w:val="0"/>
          <w:marRight w:val="0"/>
          <w:marTop w:val="0"/>
          <w:marBottom w:val="0"/>
          <w:divBdr>
            <w:top w:val="none" w:sz="0" w:space="0" w:color="auto"/>
            <w:left w:val="none" w:sz="0" w:space="0" w:color="auto"/>
            <w:bottom w:val="none" w:sz="0" w:space="0" w:color="auto"/>
            <w:right w:val="none" w:sz="0" w:space="0" w:color="auto"/>
          </w:divBdr>
        </w:div>
        <w:div w:id="1969046202">
          <w:marLeft w:val="0"/>
          <w:marRight w:val="0"/>
          <w:marTop w:val="0"/>
          <w:marBottom w:val="0"/>
          <w:divBdr>
            <w:top w:val="none" w:sz="0" w:space="0" w:color="auto"/>
            <w:left w:val="none" w:sz="0" w:space="0" w:color="auto"/>
            <w:bottom w:val="none" w:sz="0" w:space="0" w:color="auto"/>
            <w:right w:val="none" w:sz="0" w:space="0" w:color="auto"/>
          </w:divBdr>
        </w:div>
        <w:div w:id="2102410247">
          <w:marLeft w:val="0"/>
          <w:marRight w:val="0"/>
          <w:marTop w:val="0"/>
          <w:marBottom w:val="0"/>
          <w:divBdr>
            <w:top w:val="none" w:sz="0" w:space="0" w:color="auto"/>
            <w:left w:val="none" w:sz="0" w:space="0" w:color="auto"/>
            <w:bottom w:val="none" w:sz="0" w:space="0" w:color="auto"/>
            <w:right w:val="none" w:sz="0" w:space="0" w:color="auto"/>
          </w:divBdr>
        </w:div>
        <w:div w:id="2018262920">
          <w:marLeft w:val="0"/>
          <w:marRight w:val="0"/>
          <w:marTop w:val="0"/>
          <w:marBottom w:val="0"/>
          <w:divBdr>
            <w:top w:val="none" w:sz="0" w:space="0" w:color="auto"/>
            <w:left w:val="none" w:sz="0" w:space="0" w:color="auto"/>
            <w:bottom w:val="none" w:sz="0" w:space="0" w:color="auto"/>
            <w:right w:val="none" w:sz="0" w:space="0" w:color="auto"/>
          </w:divBdr>
        </w:div>
        <w:div w:id="1392801461">
          <w:marLeft w:val="0"/>
          <w:marRight w:val="0"/>
          <w:marTop w:val="0"/>
          <w:marBottom w:val="0"/>
          <w:divBdr>
            <w:top w:val="none" w:sz="0" w:space="0" w:color="auto"/>
            <w:left w:val="none" w:sz="0" w:space="0" w:color="auto"/>
            <w:bottom w:val="none" w:sz="0" w:space="0" w:color="auto"/>
            <w:right w:val="none" w:sz="0" w:space="0" w:color="auto"/>
          </w:divBdr>
        </w:div>
        <w:div w:id="534581997">
          <w:marLeft w:val="0"/>
          <w:marRight w:val="0"/>
          <w:marTop w:val="0"/>
          <w:marBottom w:val="0"/>
          <w:divBdr>
            <w:top w:val="none" w:sz="0" w:space="0" w:color="auto"/>
            <w:left w:val="none" w:sz="0" w:space="0" w:color="auto"/>
            <w:bottom w:val="none" w:sz="0" w:space="0" w:color="auto"/>
            <w:right w:val="none" w:sz="0" w:space="0" w:color="auto"/>
          </w:divBdr>
        </w:div>
        <w:div w:id="673148373">
          <w:marLeft w:val="0"/>
          <w:marRight w:val="0"/>
          <w:marTop w:val="0"/>
          <w:marBottom w:val="0"/>
          <w:divBdr>
            <w:top w:val="none" w:sz="0" w:space="0" w:color="auto"/>
            <w:left w:val="none" w:sz="0" w:space="0" w:color="auto"/>
            <w:bottom w:val="none" w:sz="0" w:space="0" w:color="auto"/>
            <w:right w:val="none" w:sz="0" w:space="0" w:color="auto"/>
          </w:divBdr>
        </w:div>
      </w:divsChild>
    </w:div>
    <w:div w:id="104903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hyperlink" Target="mailto:fresnarus@att.net" TargetMode="Externa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6931</TotalTime>
  <Pages>6</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Keyton</dc:creator>
  <cp:keywords/>
  <dc:description/>
  <cp:lastModifiedBy>Michael Keyton</cp:lastModifiedBy>
  <cp:revision>6</cp:revision>
  <dcterms:created xsi:type="dcterms:W3CDTF">2017-02-24T20:55:00Z</dcterms:created>
  <dcterms:modified xsi:type="dcterms:W3CDTF">2017-03-07T01:29:00Z</dcterms:modified>
</cp:coreProperties>
</file>